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D7" w:rsidRDefault="00290A9A" w:rsidP="00F77814">
      <w:pPr>
        <w:pStyle w:val="a9"/>
        <w:jc w:val="center"/>
        <w:rPr>
          <w:rFonts w:hint="eastAsia"/>
          <w:lang w:val="en-US"/>
        </w:rPr>
      </w:pPr>
      <w:bookmarkStart w:id="0" w:name="_GoBack"/>
      <w:bookmarkEnd w:id="0"/>
      <w:r>
        <w:rPr>
          <w:noProof/>
        </w:rPr>
        <w:drawing>
          <wp:anchor distT="152400" distB="152400" distL="152400" distR="152400" simplePos="0" relativeHeight="251659264" behindDoc="0" locked="0" layoutInCell="1" allowOverlap="1" wp14:anchorId="3558FA1C" wp14:editId="317FE3A2">
            <wp:simplePos x="0" y="0"/>
            <wp:positionH relativeFrom="margin">
              <wp:posOffset>1353185</wp:posOffset>
            </wp:positionH>
            <wp:positionV relativeFrom="line">
              <wp:posOffset>-71755</wp:posOffset>
            </wp:positionV>
            <wp:extent cx="3314065" cy="1067435"/>
            <wp:effectExtent l="0" t="0" r="635"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RICS.jpg.jpg"/>
                    <pic:cNvPicPr>
                      <a:picLocks noChangeAspect="1"/>
                    </pic:cNvPicPr>
                  </pic:nvPicPr>
                  <pic:blipFill>
                    <a:blip r:embed="rId7">
                      <a:extLst/>
                    </a:blip>
                    <a:stretch>
                      <a:fillRect/>
                    </a:stretch>
                  </pic:blipFill>
                  <pic:spPr>
                    <a:xfrm>
                      <a:off x="0" y="0"/>
                      <a:ext cx="3314065" cy="1067435"/>
                    </a:xfrm>
                    <a:prstGeom prst="rect">
                      <a:avLst/>
                    </a:prstGeom>
                    <a:ln w="12700" cap="flat">
                      <a:noFill/>
                      <a:miter lim="400000"/>
                    </a:ln>
                    <a:effectLst/>
                  </pic:spPr>
                </pic:pic>
              </a:graphicData>
            </a:graphic>
          </wp:anchor>
        </w:drawing>
      </w:r>
    </w:p>
    <w:p w:rsidR="00392ED7" w:rsidRDefault="00392ED7">
      <w:pPr>
        <w:pStyle w:val="a9"/>
        <w:jc w:val="center"/>
        <w:rPr>
          <w:rFonts w:hint="eastAsia"/>
          <w:lang w:val="en-US"/>
        </w:rPr>
      </w:pPr>
    </w:p>
    <w:p w:rsidR="00392ED7" w:rsidRDefault="00290A9A">
      <w:pPr>
        <w:pStyle w:val="a9"/>
        <w:jc w:val="center"/>
        <w:rPr>
          <w:rFonts w:ascii="Times New Roman" w:eastAsia="Times New Roman" w:hAnsi="Times New Roman" w:cs="Times New Roman"/>
          <w:b/>
          <w:bCs/>
          <w:sz w:val="26"/>
          <w:szCs w:val="26"/>
          <w:lang w:val="en-US"/>
        </w:rPr>
      </w:pPr>
      <w:r>
        <w:rPr>
          <w:rFonts w:ascii="Times New Roman" w:hAnsi="Times New Roman"/>
          <w:b/>
          <w:bCs/>
          <w:sz w:val="26"/>
          <w:szCs w:val="26"/>
          <w:lang w:val="en-US"/>
        </w:rPr>
        <w:t>QUESTIONNAIRE ON COMBATING CROSS BORDER CARTELS</w:t>
      </w:r>
    </w:p>
    <w:p w:rsidR="00392ED7" w:rsidRDefault="00290A9A">
      <w:pPr>
        <w:pStyle w:val="a9"/>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b/>
      </w:r>
    </w:p>
    <w:p w:rsidR="00392ED7" w:rsidRDefault="00290A9A">
      <w:pPr>
        <w:pStyle w:val="a9"/>
        <w:jc w:val="both"/>
        <w:rPr>
          <w:rFonts w:ascii="Times New Roman" w:eastAsia="Times New Roman" w:hAnsi="Times New Roman" w:cs="Times New Roman"/>
          <w:sz w:val="26"/>
          <w:szCs w:val="26"/>
          <w:lang w:val="en-US"/>
        </w:rPr>
      </w:pPr>
      <w:r>
        <w:rPr>
          <w:rFonts w:ascii="Times New Roman" w:hAnsi="Times New Roman"/>
          <w:sz w:val="26"/>
          <w:szCs w:val="26"/>
          <w:lang w:val="en-US"/>
        </w:rPr>
        <w:t>This questionnaire has been prepared by the BRICS Competition Law and Policy Center for the purposes of discussion between member states attending the panel session on combating cross border cartels, which will take place during the Eighth United Nations Conference to Review All Aspects of the Set on Mutually Agreed Equitable Principles and Rules for the Control of Restrictive Business Practices (6-10 July 2020, Geneva, Switzerland).</w:t>
      </w:r>
    </w:p>
    <w:p w:rsidR="00392ED7" w:rsidRDefault="00392ED7">
      <w:pPr>
        <w:pStyle w:val="a9"/>
        <w:jc w:val="both"/>
        <w:rPr>
          <w:rFonts w:ascii="Times New Roman" w:eastAsia="Times New Roman" w:hAnsi="Times New Roman" w:cs="Times New Roman"/>
          <w:sz w:val="26"/>
          <w:szCs w:val="26"/>
          <w:lang w:val="en-US"/>
        </w:rPr>
      </w:pPr>
    </w:p>
    <w:p w:rsidR="00392ED7" w:rsidRDefault="00290A9A">
      <w:pPr>
        <w:pStyle w:val="a9"/>
        <w:jc w:val="both"/>
        <w:rPr>
          <w:rFonts w:ascii="Times New Roman" w:eastAsia="Times New Roman" w:hAnsi="Times New Roman" w:cs="Times New Roman"/>
          <w:sz w:val="26"/>
          <w:szCs w:val="26"/>
          <w:lang w:val="en-US"/>
        </w:rPr>
      </w:pPr>
      <w:r>
        <w:rPr>
          <w:rFonts w:ascii="Times New Roman" w:hAnsi="Times New Roman"/>
          <w:sz w:val="26"/>
          <w:szCs w:val="26"/>
          <w:lang w:val="en-US"/>
        </w:rPr>
        <w:t xml:space="preserve">This questionnaire is aimed at Competition Authorities or any other public authorities, empowered to protect economic competition, of developed and developing countries without prejudice if it has experience of combating cross border cartels or not. </w:t>
      </w:r>
    </w:p>
    <w:p w:rsidR="00392ED7" w:rsidRDefault="00392ED7">
      <w:pPr>
        <w:pStyle w:val="a9"/>
        <w:jc w:val="both"/>
        <w:rPr>
          <w:rFonts w:ascii="Times New Roman" w:eastAsia="Times New Roman" w:hAnsi="Times New Roman" w:cs="Times New Roman"/>
          <w:sz w:val="26"/>
          <w:szCs w:val="26"/>
          <w:lang w:val="en-US"/>
        </w:rPr>
      </w:pPr>
    </w:p>
    <w:p w:rsidR="00392ED7" w:rsidRDefault="00290A9A">
      <w:pPr>
        <w:pStyle w:val="a9"/>
        <w:jc w:val="both"/>
        <w:rPr>
          <w:rFonts w:ascii="Times New Roman" w:eastAsia="Times New Roman" w:hAnsi="Times New Roman" w:cs="Times New Roman"/>
          <w:sz w:val="26"/>
          <w:szCs w:val="26"/>
          <w:lang w:val="en-US"/>
        </w:rPr>
      </w:pPr>
      <w:r>
        <w:rPr>
          <w:rFonts w:ascii="Times New Roman" w:hAnsi="Times New Roman"/>
          <w:sz w:val="26"/>
          <w:szCs w:val="26"/>
          <w:lang w:val="en-US"/>
        </w:rPr>
        <w:t>The following definitions are used for the purposes of this questionnaire:</w:t>
      </w:r>
    </w:p>
    <w:p w:rsidR="00392ED7" w:rsidRDefault="00392ED7">
      <w:pPr>
        <w:pStyle w:val="a9"/>
        <w:jc w:val="both"/>
        <w:rPr>
          <w:rFonts w:ascii="Times New Roman" w:eastAsia="Times New Roman" w:hAnsi="Times New Roman" w:cs="Times New Roman"/>
          <w:sz w:val="26"/>
          <w:szCs w:val="26"/>
          <w:shd w:val="clear" w:color="auto" w:fill="88F94E"/>
          <w:lang w:val="en-US"/>
        </w:rPr>
      </w:pPr>
    </w:p>
    <w:p w:rsidR="00392ED7" w:rsidRDefault="00290A9A">
      <w:pPr>
        <w:pStyle w:val="a9"/>
        <w:jc w:val="both"/>
        <w:rPr>
          <w:rFonts w:ascii="Times New Roman" w:eastAsia="Times New Roman" w:hAnsi="Times New Roman" w:cs="Times New Roman"/>
          <w:sz w:val="26"/>
          <w:szCs w:val="26"/>
          <w:lang w:val="en-US"/>
        </w:rPr>
      </w:pPr>
      <w:r>
        <w:rPr>
          <w:rFonts w:ascii="Times New Roman" w:hAnsi="Times New Roman"/>
          <w:b/>
          <w:bCs/>
          <w:sz w:val="26"/>
          <w:szCs w:val="26"/>
          <w:lang w:val="en-US"/>
        </w:rPr>
        <w:t>Cross border cartel</w:t>
      </w:r>
      <w:r>
        <w:rPr>
          <w:rFonts w:ascii="Times New Roman" w:hAnsi="Times New Roman"/>
          <w:sz w:val="26"/>
          <w:szCs w:val="26"/>
          <w:lang w:val="en-US"/>
        </w:rPr>
        <w:t xml:space="preserve"> – tacit or implicit collusion between economic entities (competitors within a specific relevant market), which are registered in different jurisdictions, and restrict competition on the territory of two or more jurisdictions.  </w:t>
      </w:r>
    </w:p>
    <w:p w:rsidR="00392ED7" w:rsidRDefault="00392ED7">
      <w:pPr>
        <w:pStyle w:val="a9"/>
        <w:jc w:val="both"/>
        <w:rPr>
          <w:rFonts w:ascii="Times New Roman" w:eastAsia="Times New Roman" w:hAnsi="Times New Roman" w:cs="Times New Roman"/>
          <w:sz w:val="26"/>
          <w:szCs w:val="26"/>
          <w:lang w:val="en-US"/>
        </w:rPr>
      </w:pPr>
    </w:p>
    <w:p w:rsidR="00392ED7" w:rsidRDefault="00290A9A">
      <w:pPr>
        <w:pStyle w:val="a9"/>
        <w:jc w:val="both"/>
        <w:rPr>
          <w:rFonts w:ascii="Times New Roman" w:eastAsia="Times New Roman" w:hAnsi="Times New Roman" w:cs="Times New Roman"/>
          <w:sz w:val="26"/>
          <w:szCs w:val="26"/>
          <w:lang w:val="en-US"/>
        </w:rPr>
      </w:pPr>
      <w:r>
        <w:rPr>
          <w:rFonts w:ascii="Times New Roman" w:hAnsi="Times New Roman"/>
          <w:b/>
          <w:bCs/>
          <w:sz w:val="26"/>
          <w:szCs w:val="26"/>
          <w:lang w:val="en-US"/>
        </w:rPr>
        <w:t>International Cooperation</w:t>
      </w:r>
      <w:r>
        <w:rPr>
          <w:rFonts w:ascii="Times New Roman" w:hAnsi="Times New Roman"/>
          <w:sz w:val="26"/>
          <w:szCs w:val="26"/>
          <w:lang w:val="en-US"/>
        </w:rPr>
        <w:t xml:space="preserve"> – any interaction of two or more Competition Authorities or any other public authorities, empowered to protect economic competition, in the process of investigating  an antitrust case.  </w:t>
      </w:r>
    </w:p>
    <w:p w:rsidR="00392ED7" w:rsidRDefault="00392ED7">
      <w:pPr>
        <w:pStyle w:val="a9"/>
        <w:jc w:val="both"/>
        <w:rPr>
          <w:rFonts w:ascii="Times New Roman" w:eastAsia="Times New Roman" w:hAnsi="Times New Roman" w:cs="Times New Roman"/>
          <w:sz w:val="26"/>
          <w:szCs w:val="26"/>
          <w:lang w:val="en-US"/>
        </w:rPr>
      </w:pPr>
    </w:p>
    <w:p w:rsidR="00392ED7" w:rsidRDefault="00290A9A">
      <w:pPr>
        <w:pStyle w:val="a9"/>
        <w:jc w:val="both"/>
        <w:rPr>
          <w:rFonts w:ascii="Times New Roman" w:eastAsia="Times New Roman" w:hAnsi="Times New Roman" w:cs="Times New Roman"/>
          <w:sz w:val="26"/>
          <w:szCs w:val="26"/>
          <w:lang w:val="en-US"/>
        </w:rPr>
      </w:pPr>
      <w:r>
        <w:rPr>
          <w:rFonts w:ascii="Times New Roman" w:hAnsi="Times New Roman"/>
          <w:b/>
          <w:bCs/>
          <w:sz w:val="26"/>
          <w:szCs w:val="26"/>
          <w:lang w:val="en-US"/>
        </w:rPr>
        <w:t xml:space="preserve">Exterritoriality </w:t>
      </w:r>
      <w:r>
        <w:rPr>
          <w:rFonts w:ascii="Times New Roman" w:hAnsi="Times New Roman"/>
          <w:sz w:val="26"/>
          <w:szCs w:val="26"/>
          <w:lang w:val="en-US"/>
        </w:rPr>
        <w:t xml:space="preserve">– a provision of national competition legislation which allows a Competition Authority to investigate cases in relation to economic entities which are not residents of its national jurisdiction, but which restrict competition on the territory of this jurisdiction. </w:t>
      </w:r>
    </w:p>
    <w:p w:rsidR="00392ED7" w:rsidRDefault="00392ED7">
      <w:pPr>
        <w:pStyle w:val="a9"/>
        <w:jc w:val="both"/>
        <w:rPr>
          <w:rFonts w:ascii="Times New Roman" w:eastAsia="Times New Roman" w:hAnsi="Times New Roman" w:cs="Times New Roman"/>
          <w:sz w:val="26"/>
          <w:szCs w:val="26"/>
          <w:lang w:val="en-US"/>
        </w:rPr>
      </w:pPr>
    </w:p>
    <w:p w:rsidR="00392ED7" w:rsidRDefault="00290A9A">
      <w:pPr>
        <w:pStyle w:val="a9"/>
        <w:jc w:val="both"/>
        <w:rPr>
          <w:rStyle w:val="aa"/>
          <w:rFonts w:ascii="Times New Roman" w:eastAsia="Times New Roman" w:hAnsi="Times New Roman" w:cs="Times New Roman"/>
          <w:sz w:val="26"/>
          <w:szCs w:val="26"/>
          <w:lang w:val="en-US"/>
        </w:rPr>
      </w:pPr>
      <w:r>
        <w:rPr>
          <w:rFonts w:ascii="Times New Roman" w:hAnsi="Times New Roman"/>
          <w:sz w:val="26"/>
          <w:szCs w:val="26"/>
          <w:lang w:val="en-US"/>
        </w:rPr>
        <w:t xml:space="preserve">Please return this questionnaire to </w:t>
      </w:r>
      <w:hyperlink r:id="rId8" w:history="1">
        <w:r>
          <w:rPr>
            <w:rStyle w:val="Hyperlink0"/>
            <w:rFonts w:eastAsia="Arial Unicode MS"/>
          </w:rPr>
          <w:t>bricscompetition@gmail.com</w:t>
        </w:r>
      </w:hyperlink>
      <w:r>
        <w:rPr>
          <w:rStyle w:val="aa"/>
          <w:rFonts w:ascii="Times New Roman" w:hAnsi="Times New Roman"/>
          <w:sz w:val="26"/>
          <w:szCs w:val="26"/>
          <w:lang w:val="en-US"/>
        </w:rPr>
        <w:t xml:space="preserve"> </w:t>
      </w:r>
      <w:r w:rsidR="003D5B36">
        <w:rPr>
          <w:rStyle w:val="aa"/>
          <w:rFonts w:ascii="Times New Roman" w:hAnsi="Times New Roman"/>
          <w:b/>
          <w:bCs/>
          <w:sz w:val="26"/>
          <w:szCs w:val="26"/>
          <w:lang w:val="en-US"/>
        </w:rPr>
        <w:t xml:space="preserve">by August 20, </w:t>
      </w:r>
      <w:r>
        <w:rPr>
          <w:rStyle w:val="aa"/>
          <w:rFonts w:ascii="Times New Roman" w:hAnsi="Times New Roman"/>
          <w:b/>
          <w:bCs/>
          <w:sz w:val="26"/>
          <w:szCs w:val="26"/>
          <w:lang w:val="en-US"/>
        </w:rPr>
        <w:t>2020</w:t>
      </w:r>
      <w:r>
        <w:rPr>
          <w:rStyle w:val="aa"/>
          <w:rFonts w:ascii="Times New Roman" w:hAnsi="Times New Roman"/>
          <w:sz w:val="26"/>
          <w:szCs w:val="26"/>
          <w:lang w:val="en-US"/>
        </w:rPr>
        <w:t xml:space="preserve">. All questions related to this questionnaire could be addressed to this e-mail as well. </w:t>
      </w:r>
    </w:p>
    <w:p w:rsidR="00392ED7" w:rsidRDefault="00392ED7">
      <w:pPr>
        <w:pStyle w:val="a9"/>
        <w:jc w:val="both"/>
        <w:rPr>
          <w:rStyle w:val="aa"/>
          <w:rFonts w:ascii="Times New Roman" w:eastAsia="Times New Roman" w:hAnsi="Times New Roman" w:cs="Times New Roman"/>
          <w:sz w:val="26"/>
          <w:szCs w:val="26"/>
          <w:lang w:val="en-US"/>
        </w:rPr>
      </w:pPr>
    </w:p>
    <w:p w:rsidR="00392ED7" w:rsidRDefault="00290A9A">
      <w:pPr>
        <w:pStyle w:val="a9"/>
        <w:jc w:val="both"/>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Replies to this questionnaire will be used for preparation of the research paper to be drafted by the BRICS Competition Law and Policy Center. The findings and results of the research will be circulated to all member States attending the 8</w:t>
      </w:r>
      <w:r>
        <w:rPr>
          <w:rStyle w:val="aa"/>
          <w:rFonts w:ascii="Times New Roman" w:hAnsi="Times New Roman"/>
          <w:sz w:val="26"/>
          <w:szCs w:val="26"/>
          <w:vertAlign w:val="superscript"/>
          <w:lang w:val="en-US"/>
        </w:rPr>
        <w:t>th</w:t>
      </w:r>
      <w:r>
        <w:rPr>
          <w:rStyle w:val="aa"/>
          <w:rFonts w:ascii="Times New Roman" w:hAnsi="Times New Roman"/>
          <w:sz w:val="26"/>
          <w:szCs w:val="26"/>
          <w:lang w:val="en-US"/>
        </w:rPr>
        <w:t xml:space="preserve"> Review Conference in Geneva as a contribution to the Roundtable on Combating Cross Border Cartels and will be presented in the course of the mentioned Roundtable. </w:t>
      </w:r>
    </w:p>
    <w:p w:rsidR="00392ED7" w:rsidRDefault="00392ED7">
      <w:pPr>
        <w:pStyle w:val="a9"/>
        <w:jc w:val="both"/>
        <w:rPr>
          <w:rStyle w:val="aa"/>
          <w:rFonts w:ascii="Times New Roman" w:eastAsia="Times New Roman" w:hAnsi="Times New Roman" w:cs="Times New Roman"/>
          <w:sz w:val="26"/>
          <w:szCs w:val="26"/>
          <w:lang w:val="en-US"/>
        </w:rPr>
      </w:pPr>
    </w:p>
    <w:p w:rsidR="00392ED7" w:rsidRDefault="00392ED7">
      <w:pPr>
        <w:pStyle w:val="a9"/>
        <w:jc w:val="both"/>
        <w:rPr>
          <w:rStyle w:val="aa"/>
          <w:rFonts w:ascii="Times New Roman" w:eastAsia="Times New Roman" w:hAnsi="Times New Roman" w:cs="Times New Roman"/>
          <w:sz w:val="26"/>
          <w:szCs w:val="26"/>
          <w:lang w:val="en-US"/>
        </w:rPr>
      </w:pPr>
    </w:p>
    <w:p w:rsidR="00392ED7" w:rsidRDefault="00290A9A">
      <w:pPr>
        <w:pStyle w:val="a9"/>
        <w:jc w:val="both"/>
        <w:rPr>
          <w:rStyle w:val="aa"/>
          <w:rFonts w:ascii="Times New Roman" w:eastAsia="Times New Roman" w:hAnsi="Times New Roman" w:cs="Times New Roman"/>
          <w:b/>
          <w:bCs/>
          <w:sz w:val="26"/>
          <w:szCs w:val="26"/>
          <w:lang w:val="en-US"/>
        </w:rPr>
      </w:pPr>
      <w:r>
        <w:rPr>
          <w:rStyle w:val="aa"/>
          <w:rFonts w:ascii="Times New Roman" w:hAnsi="Times New Roman"/>
          <w:b/>
          <w:bCs/>
          <w:sz w:val="26"/>
          <w:szCs w:val="26"/>
          <w:lang w:val="en-US"/>
        </w:rPr>
        <w:t xml:space="preserve"> General Information </w:t>
      </w:r>
    </w:p>
    <w:p w:rsidR="00392ED7" w:rsidRDefault="00392ED7">
      <w:pPr>
        <w:pStyle w:val="a9"/>
        <w:jc w:val="both"/>
        <w:rPr>
          <w:rStyle w:val="aa"/>
          <w:rFonts w:ascii="Times New Roman" w:eastAsia="Times New Roman" w:hAnsi="Times New Roman" w:cs="Times New Roman"/>
          <w:sz w:val="26"/>
          <w:szCs w:val="26"/>
          <w:lang w:val="en-US"/>
        </w:rPr>
      </w:pPr>
    </w:p>
    <w:p w:rsidR="00392ED7" w:rsidRDefault="00290A9A">
      <w:pPr>
        <w:pStyle w:val="a9"/>
        <w:jc w:val="both"/>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tab/>
        <w:t xml:space="preserve">Title of your Competition Authority </w:t>
      </w:r>
      <w:r>
        <w:rPr>
          <w:rStyle w:val="aa"/>
          <w:rFonts w:ascii="Times New Roman" w:hAnsi="Times New Roman"/>
          <w:i/>
          <w:iCs/>
          <w:sz w:val="26"/>
          <w:szCs w:val="26"/>
          <w:lang w:val="en-US"/>
        </w:rPr>
        <w:t>Title</w:t>
      </w:r>
    </w:p>
    <w:p w:rsidR="00392ED7" w:rsidRDefault="00290A9A">
      <w:pPr>
        <w:pStyle w:val="a9"/>
        <w:jc w:val="both"/>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tab/>
        <w:t xml:space="preserve">Contact person </w:t>
      </w:r>
      <w:r>
        <w:rPr>
          <w:rStyle w:val="aa"/>
          <w:rFonts w:ascii="Times New Roman" w:hAnsi="Times New Roman"/>
          <w:i/>
          <w:iCs/>
          <w:sz w:val="26"/>
          <w:szCs w:val="26"/>
          <w:lang w:val="en-US"/>
        </w:rPr>
        <w:t>Name</w:t>
      </w:r>
      <w:r>
        <w:rPr>
          <w:rStyle w:val="aa"/>
          <w:rFonts w:ascii="Times New Roman" w:hAnsi="Times New Roman"/>
          <w:sz w:val="26"/>
          <w:szCs w:val="26"/>
          <w:lang w:val="en-US"/>
        </w:rPr>
        <w:t xml:space="preserve"> </w:t>
      </w:r>
    </w:p>
    <w:p w:rsidR="00392ED7" w:rsidRDefault="00290A9A">
      <w:pPr>
        <w:pStyle w:val="a9"/>
        <w:jc w:val="both"/>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lastRenderedPageBreak/>
        <w:tab/>
        <w:t xml:space="preserve">Contact information (phone, e-mail)  </w:t>
      </w:r>
      <w:r>
        <w:rPr>
          <w:rStyle w:val="aa"/>
          <w:rFonts w:ascii="Times New Roman" w:hAnsi="Times New Roman"/>
          <w:i/>
          <w:iCs/>
          <w:sz w:val="26"/>
          <w:szCs w:val="26"/>
          <w:lang w:val="en-US"/>
        </w:rPr>
        <w:t>Contact information</w:t>
      </w:r>
    </w:p>
    <w:p w:rsidR="00392ED7" w:rsidRDefault="00290A9A">
      <w:pPr>
        <w:pStyle w:val="a9"/>
        <w:jc w:val="both"/>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 xml:space="preserve"> </w:t>
      </w:r>
    </w:p>
    <w:p w:rsidR="00392ED7" w:rsidRDefault="00290A9A">
      <w:pPr>
        <w:pStyle w:val="a9"/>
        <w:numPr>
          <w:ilvl w:val="0"/>
          <w:numId w:val="2"/>
        </w:numPr>
        <w:rPr>
          <w:rFonts w:ascii="Times New Roman" w:hAnsi="Times New Roman"/>
          <w:b/>
          <w:bCs/>
          <w:sz w:val="26"/>
          <w:szCs w:val="26"/>
          <w:lang w:val="en-US"/>
        </w:rPr>
      </w:pPr>
      <w:r>
        <w:rPr>
          <w:rStyle w:val="aa"/>
          <w:rFonts w:ascii="Times New Roman" w:hAnsi="Times New Roman"/>
          <w:b/>
          <w:bCs/>
          <w:sz w:val="26"/>
          <w:szCs w:val="26"/>
          <w:lang w:val="en-US"/>
        </w:rPr>
        <w:t>Legislative issues</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Does your competition legislation establish a definition of a ‘cartel’? If so, please, indicate the provision in your law or cite the exact wording of the relevant provision below. </w:t>
      </w:r>
    </w:p>
    <w:p w:rsidR="00392ED7" w:rsidRDefault="00290A9A">
      <w:pPr>
        <w:pStyle w:val="a9"/>
        <w:tabs>
          <w:tab w:val="left" w:pos="1305"/>
        </w:tabs>
        <w:ind w:left="458"/>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eastAsia="Times New Roman" w:hAnsi="Times New Roman" w:cs="Times New Roman"/>
          <w:sz w:val="26"/>
          <w:szCs w:val="26"/>
          <w:lang w:val="en-US"/>
        </w:rPr>
        <w:tab/>
        <w:t>Yes</w:t>
      </w:r>
    </w:p>
    <w:p w:rsidR="00392ED7" w:rsidRDefault="00290A9A">
      <w:pPr>
        <w:pStyle w:val="a9"/>
        <w:tabs>
          <w:tab w:val="left" w:pos="1305"/>
        </w:tabs>
        <w:ind w:left="458"/>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eastAsia="Times New Roman" w:hAnsi="Times New Roman" w:cs="Times New Roman"/>
          <w:sz w:val="26"/>
          <w:szCs w:val="26"/>
          <w:lang w:val="en-US"/>
        </w:rPr>
        <w:tab/>
        <w:t>No</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i/>
          <w:iCs/>
          <w:sz w:val="26"/>
          <w:szCs w:val="26"/>
          <w:lang w:val="en-US"/>
        </w:rPr>
      </w:pPr>
      <w:r>
        <w:rPr>
          <w:rStyle w:val="aa"/>
          <w:rFonts w:ascii="Times New Roman" w:hAnsi="Times New Roman"/>
          <w:i/>
          <w:iCs/>
          <w:sz w:val="26"/>
          <w:szCs w:val="26"/>
          <w:lang w:val="en-US"/>
        </w:rPr>
        <w:t>Please indicate the relevant provision here</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 you have ‘per se’ prohibition of cartels in your jurisdiction? </w:t>
      </w:r>
    </w:p>
    <w:p w:rsidR="00392ED7" w:rsidRDefault="00290A9A">
      <w:pPr>
        <w:pStyle w:val="a9"/>
        <w:tabs>
          <w:tab w:val="left" w:pos="810"/>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eastAsia="Times New Roman" w:hAnsi="Times New Roman" w:cs="Times New Roman"/>
          <w:sz w:val="26"/>
          <w:szCs w:val="26"/>
          <w:lang w:val="en-US"/>
        </w:rPr>
        <w:tab/>
        <w:t>Yes</w:t>
      </w:r>
    </w:p>
    <w:p w:rsidR="00392ED7" w:rsidRDefault="00290A9A">
      <w:pPr>
        <w:pStyle w:val="a9"/>
        <w:tabs>
          <w:tab w:val="left" w:pos="810"/>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eastAsia="Times New Roman" w:hAnsi="Times New Roman" w:cs="Times New Roman"/>
          <w:sz w:val="26"/>
          <w:szCs w:val="26"/>
          <w:lang w:val="en-US"/>
        </w:rPr>
        <w:tab/>
        <w:t xml:space="preserve">No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Does your competition legislation include a provision on its extraterritorial reach? </w:t>
      </w:r>
    </w:p>
    <w:p w:rsidR="00392ED7" w:rsidRDefault="00290A9A">
      <w:pPr>
        <w:pStyle w:val="a9"/>
        <w:ind w:left="458"/>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ind w:left="458"/>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What maximum fine does your competition legislation impose on a cartel participant? </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i/>
          <w:iCs/>
          <w:sz w:val="26"/>
          <w:szCs w:val="26"/>
          <w:lang w:val="en-US"/>
        </w:rPr>
      </w:pPr>
      <w:r>
        <w:rPr>
          <w:rStyle w:val="aa"/>
          <w:rFonts w:ascii="Times New Roman" w:eastAsia="Times New Roman" w:hAnsi="Times New Roman" w:cs="Times New Roman"/>
          <w:i/>
          <w:iCs/>
          <w:sz w:val="26"/>
          <w:szCs w:val="26"/>
          <w:lang w:val="en-US"/>
        </w:rPr>
        <w:tab/>
        <w:t xml:space="preserve">Please indicate it here in US dollars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Does your competition legislation establish any other sanctions (except for a fine) for a cartel participant? </w:t>
      </w:r>
    </w:p>
    <w:p w:rsidR="00392ED7" w:rsidRDefault="00290A9A">
      <w:pPr>
        <w:pStyle w:val="a9"/>
        <w:ind w:left="458"/>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w:t>
      </w:r>
      <w:r>
        <w:rPr>
          <w:rStyle w:val="aa"/>
          <w:rFonts w:ascii="Times New Roman" w:hAnsi="Times New Roman"/>
          <w:i/>
          <w:iCs/>
          <w:sz w:val="26"/>
          <w:szCs w:val="26"/>
          <w:lang w:val="en-US"/>
        </w:rPr>
        <w:t>Please, indicate which one</w:t>
      </w:r>
      <w:r>
        <w:rPr>
          <w:rStyle w:val="aa"/>
          <w:rFonts w:ascii="Times New Roman" w:hAnsi="Times New Roman"/>
          <w:sz w:val="26"/>
          <w:szCs w:val="26"/>
          <w:lang w:val="en-US"/>
        </w:rPr>
        <w:t xml:space="preserve"> </w:t>
      </w:r>
    </w:p>
    <w:p w:rsidR="00392ED7" w:rsidRDefault="00290A9A">
      <w:pPr>
        <w:pStyle w:val="a9"/>
        <w:tabs>
          <w:tab w:val="left" w:pos="1245"/>
        </w:tabs>
        <w:ind w:left="458"/>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Does criminal liability for participation in a cartel exist in your jurisdiction?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If so, please, indicate the maximum criminal sanction which could be imposed on a cartel participant?</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ind w:left="458"/>
        <w:rPr>
          <w:rStyle w:val="aa"/>
          <w:rFonts w:ascii="Times New Roman" w:eastAsia="Times New Roman" w:hAnsi="Times New Roman" w:cs="Times New Roman"/>
          <w:i/>
          <w:iCs/>
          <w:sz w:val="26"/>
          <w:szCs w:val="26"/>
          <w:lang w:val="en-US"/>
        </w:rPr>
      </w:pPr>
      <w:r>
        <w:rPr>
          <w:rStyle w:val="aa"/>
          <w:rFonts w:ascii="Times New Roman" w:hAnsi="Times New Roman"/>
          <w:i/>
          <w:iCs/>
          <w:sz w:val="26"/>
          <w:szCs w:val="26"/>
          <w:lang w:val="en-US"/>
        </w:rPr>
        <w:t xml:space="preserve">Please indicate it here </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 you have a leniency program in your jurisdiction?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If so, please indicate a link to an openly available source, where the relevant information on your leniency program could be found. </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ind w:left="458"/>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tab/>
      </w:r>
      <w:r>
        <w:rPr>
          <w:rStyle w:val="aa"/>
          <w:rFonts w:ascii="Times New Roman" w:hAnsi="Times New Roman"/>
          <w:i/>
          <w:iCs/>
          <w:sz w:val="26"/>
          <w:szCs w:val="26"/>
          <w:lang w:val="en-US"/>
        </w:rPr>
        <w:t xml:space="preserve">Please indicate it here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lastRenderedPageBreak/>
        <w:t>Does a foreign economic entity have a right to fill a leniency application in your jurisdiction?</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both legal entities and individuals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just legal entities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b/>
          <w:bCs/>
          <w:sz w:val="26"/>
          <w:szCs w:val="26"/>
          <w:lang w:val="en-US"/>
        </w:rPr>
      </w:pPr>
      <w:r>
        <w:rPr>
          <w:rStyle w:val="aa"/>
          <w:rFonts w:ascii="Times New Roman" w:hAnsi="Times New Roman"/>
          <w:b/>
          <w:bCs/>
          <w:sz w:val="26"/>
          <w:szCs w:val="26"/>
          <w:lang w:val="en-US"/>
        </w:rPr>
        <w:t xml:space="preserve">II. Enforcement  </w:t>
      </w:r>
    </w:p>
    <w:p w:rsidR="00392ED7" w:rsidRDefault="00392ED7">
      <w:pPr>
        <w:pStyle w:val="a9"/>
        <w:rPr>
          <w:rStyle w:val="aa"/>
          <w:rFonts w:ascii="Times New Roman" w:eastAsia="Times New Roman" w:hAnsi="Times New Roman" w:cs="Times New Roman"/>
          <w:b/>
          <w:bCs/>
          <w:sz w:val="26"/>
          <w:szCs w:val="26"/>
          <w:lang w:val="en-US"/>
        </w:rPr>
      </w:pPr>
    </w:p>
    <w:p w:rsidR="00392ED7" w:rsidRDefault="00290A9A">
      <w:pPr>
        <w:pStyle w:val="a9"/>
        <w:numPr>
          <w:ilvl w:val="0"/>
          <w:numId w:val="7"/>
        </w:numPr>
        <w:rPr>
          <w:rFonts w:ascii="Times New Roman" w:hAnsi="Times New Roman"/>
          <w:sz w:val="26"/>
          <w:szCs w:val="26"/>
          <w:lang w:val="en-US"/>
        </w:rPr>
      </w:pPr>
      <w:r>
        <w:rPr>
          <w:rStyle w:val="aa"/>
          <w:rFonts w:ascii="Times New Roman" w:hAnsi="Times New Roman"/>
          <w:sz w:val="26"/>
          <w:szCs w:val="26"/>
          <w:lang w:val="en-US"/>
        </w:rPr>
        <w:t xml:space="preserve">Do you consider cross-border cartels to be a significant threat to your economy?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290A9A">
      <w:pPr>
        <w:pStyle w:val="a9"/>
        <w:tabs>
          <w:tab w:val="left" w:pos="1245"/>
          <w:tab w:val="left" w:pos="3780"/>
        </w:tabs>
        <w:rPr>
          <w:rStyle w:val="aa"/>
          <w:rFonts w:ascii="Times New Roman" w:eastAsia="Times New Roman" w:hAnsi="Times New Roman" w:cs="Times New Roman"/>
          <w:b/>
          <w:bCs/>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Please, specify</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8"/>
        </w:numPr>
        <w:rPr>
          <w:rFonts w:ascii="Times New Roman" w:hAnsi="Times New Roman"/>
          <w:sz w:val="26"/>
          <w:szCs w:val="26"/>
          <w:lang w:val="en-US"/>
        </w:rPr>
      </w:pPr>
      <w:r>
        <w:rPr>
          <w:rStyle w:val="aa"/>
          <w:rFonts w:ascii="Times New Roman" w:hAnsi="Times New Roman"/>
          <w:sz w:val="26"/>
          <w:szCs w:val="26"/>
          <w:lang w:val="en-US"/>
        </w:rPr>
        <w:t xml:space="preserve"> Is combating cartels a priority for your Competition Authority?</w:t>
      </w:r>
      <w:r>
        <w:rPr>
          <w:rStyle w:val="aa"/>
          <w:rFonts w:ascii="Times New Roman" w:eastAsia="Times New Roman" w:hAnsi="Times New Roman" w:cs="Times New Roman"/>
          <w:sz w:val="26"/>
          <w:szCs w:val="26"/>
          <w:vertAlign w:val="superscript"/>
        </w:rPr>
        <w:footnoteReference w:id="2"/>
      </w:r>
      <w:r>
        <w:rPr>
          <w:rStyle w:val="aa"/>
          <w:rFonts w:ascii="Times New Roman" w:hAnsi="Times New Roman"/>
          <w:sz w:val="26"/>
          <w:szCs w:val="26"/>
          <w:lang w:val="en-US"/>
        </w:rPr>
        <w:t xml:space="preserve">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t xml:space="preserve"> Does your Competition Authority have experience of cartel investigation? </w:t>
      </w:r>
    </w:p>
    <w:p w:rsidR="00392ED7" w:rsidRDefault="00290A9A">
      <w:pPr>
        <w:pStyle w:val="a9"/>
        <w:ind w:left="360"/>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 xml:space="preserve">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(Please continue with Part IV of this questionnaire)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t xml:space="preserve"> How many decisions on cartel cases has your Competition Authority made in the period from 2009 to 2019?</w:t>
      </w:r>
    </w:p>
    <w:p w:rsidR="00392ED7" w:rsidRDefault="00392ED7">
      <w:pPr>
        <w:pStyle w:val="a9"/>
        <w:rPr>
          <w:rStyle w:val="aa"/>
          <w:rFonts w:ascii="Times New Roman" w:eastAsia="Times New Roman" w:hAnsi="Times New Roman" w:cs="Times New Roman"/>
          <w:sz w:val="26"/>
          <w:szCs w:val="26"/>
          <w:lang w:val="en-US"/>
        </w:rPr>
      </w:pPr>
    </w:p>
    <w:tbl>
      <w:tblPr>
        <w:tblStyle w:val="TableNormal"/>
        <w:tblW w:w="9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877"/>
        <w:gridCol w:w="875"/>
        <w:gridCol w:w="875"/>
        <w:gridCol w:w="875"/>
        <w:gridCol w:w="876"/>
        <w:gridCol w:w="876"/>
        <w:gridCol w:w="875"/>
        <w:gridCol w:w="875"/>
        <w:gridCol w:w="875"/>
        <w:gridCol w:w="875"/>
        <w:gridCol w:w="875"/>
      </w:tblGrid>
      <w:tr w:rsidR="00392ED7">
        <w:trPr>
          <w:trHeight w:val="310"/>
          <w:tblHeader/>
          <w:jc w:val="center"/>
        </w:trPr>
        <w:tc>
          <w:tcPr>
            <w:tcW w:w="8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2009</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2010</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2011</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2012</w:t>
            </w:r>
          </w:p>
        </w:tc>
        <w:tc>
          <w:tcPr>
            <w:tcW w:w="8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2013</w:t>
            </w:r>
          </w:p>
        </w:tc>
        <w:tc>
          <w:tcPr>
            <w:tcW w:w="8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2014</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2015</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2016</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2017</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2018</w:t>
            </w:r>
          </w:p>
        </w:tc>
        <w:tc>
          <w:tcPr>
            <w:tcW w:w="8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2ED7" w:rsidRDefault="00290A9A">
            <w:pPr>
              <w:pStyle w:val="10"/>
              <w:jc w:val="right"/>
            </w:pPr>
            <w:r>
              <w:rPr>
                <w:rStyle w:val="aa"/>
                <w:rFonts w:ascii="Helvetica Neue" w:hAnsi="Helvetica Neue"/>
                <w:b/>
                <w:bCs/>
                <w:sz w:val="22"/>
                <w:szCs w:val="22"/>
              </w:rPr>
              <w:t>2019</w:t>
            </w:r>
          </w:p>
        </w:tc>
      </w:tr>
      <w:tr w:rsidR="00392ED7">
        <w:tblPrEx>
          <w:shd w:val="clear" w:color="auto" w:fill="CADFFF"/>
        </w:tblPrEx>
        <w:trPr>
          <w:trHeight w:val="325"/>
          <w:jc w:val="center"/>
        </w:trPr>
        <w:tc>
          <w:tcPr>
            <w:tcW w:w="8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c>
          <w:tcPr>
            <w:tcW w:w="8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r>
    </w:tbl>
    <w:p w:rsidR="00392ED7" w:rsidRDefault="00392ED7">
      <w:pPr>
        <w:pStyle w:val="a9"/>
        <w:widowControl w:val="0"/>
        <w:ind w:left="110" w:hanging="110"/>
        <w:jc w:val="center"/>
        <w:rPr>
          <w:rStyle w:val="aa"/>
          <w:rFonts w:ascii="Times New Roman" w:eastAsia="Times New Roman" w:hAnsi="Times New Roman" w:cs="Times New Roman"/>
          <w:sz w:val="26"/>
          <w:szCs w:val="26"/>
          <w:lang w:val="en-US"/>
        </w:rPr>
      </w:pPr>
    </w:p>
    <w:p w:rsidR="00392ED7" w:rsidRDefault="00392ED7">
      <w:pPr>
        <w:pStyle w:val="a9"/>
        <w:widowControl w:val="0"/>
        <w:ind w:left="2" w:hanging="2"/>
        <w:jc w:val="center"/>
        <w:rPr>
          <w:rStyle w:val="aa"/>
          <w:rFonts w:ascii="Times New Roman" w:eastAsia="Times New Roman" w:hAnsi="Times New Roman" w:cs="Times New Roman"/>
          <w:sz w:val="26"/>
          <w:szCs w:val="26"/>
          <w:lang w:val="en-US"/>
        </w:rPr>
      </w:pPr>
    </w:p>
    <w:p w:rsidR="00392ED7" w:rsidRDefault="00392ED7">
      <w:pPr>
        <w:pStyle w:val="a9"/>
        <w:widowControl w:val="0"/>
        <w:jc w:val="center"/>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rPr>
      </w:pP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10"/>
        </w:numPr>
        <w:rPr>
          <w:rFonts w:ascii="Times New Roman" w:hAnsi="Times New Roman"/>
          <w:sz w:val="26"/>
          <w:szCs w:val="26"/>
          <w:lang w:val="en-US"/>
        </w:rPr>
      </w:pPr>
      <w:r>
        <w:rPr>
          <w:rStyle w:val="aa"/>
          <w:rFonts w:ascii="Times New Roman" w:hAnsi="Times New Roman"/>
          <w:sz w:val="26"/>
          <w:szCs w:val="26"/>
          <w:lang w:val="en-US"/>
        </w:rPr>
        <w:t xml:space="preserve"> Does your Competition Authority have experience of cross-border cartel investigation?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(Please continue with Part III of this questionnaire)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lastRenderedPageBreak/>
        <w:t xml:space="preserve">If so, how many cross border cartels (in total) have been investigated by your Competition Authority for the period from 2009 to 2019?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rPr>
      </w:pPr>
      <w:r>
        <w:rPr>
          <w:rStyle w:val="aa"/>
          <w:rFonts w:ascii="Times New Roman" w:eastAsia="Times New Roman" w:hAnsi="Times New Roman" w:cs="Times New Roman"/>
          <w:sz w:val="26"/>
          <w:szCs w:val="26"/>
          <w:lang w:val="en-US"/>
        </w:rPr>
        <w:tab/>
      </w: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indicate</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t xml:space="preserve"> Please provide us with examples of the most interesting cross-border cartel cases (or indicate a link to an openly available source where the relevant information on such cases could be found).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i/>
          <w:iCs/>
          <w:sz w:val="26"/>
          <w:szCs w:val="26"/>
        </w:rPr>
      </w:pPr>
      <w:r>
        <w:rPr>
          <w:rStyle w:val="aa"/>
          <w:rFonts w:ascii="Times New Roman" w:eastAsia="Times New Roman" w:hAnsi="Times New Roman" w:cs="Times New Roman"/>
          <w:sz w:val="26"/>
          <w:szCs w:val="26"/>
          <w:lang w:val="en-US"/>
        </w:rPr>
        <w:tab/>
      </w: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indicate</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t xml:space="preserve">What methods of detection of cross border cartels have been used in your enforcement?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Leniency applications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Market inquiries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Interaction with foreign Competition Authorities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Information from the media</w:t>
      </w:r>
      <w:r>
        <w:rPr>
          <w:rStyle w:val="aa"/>
          <w:rFonts w:ascii="Times New Roman" w:eastAsia="Times New Roman" w:hAnsi="Times New Roman" w:cs="Times New Roman"/>
          <w:sz w:val="26"/>
          <w:szCs w:val="26"/>
          <w:vertAlign w:val="superscript"/>
          <w:lang w:val="en-US"/>
        </w:rPr>
        <w:footnoteReference w:id="3"/>
      </w:r>
      <w:r>
        <w:rPr>
          <w:rStyle w:val="aa"/>
          <w:rFonts w:ascii="Times New Roman" w:hAnsi="Times New Roman"/>
          <w:sz w:val="26"/>
          <w:szCs w:val="26"/>
          <w:lang w:val="en-US"/>
        </w:rPr>
        <w:t xml:space="preserv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Information obtained from other public authorities in your jurisdiction</w:t>
      </w:r>
      <w:r>
        <w:rPr>
          <w:rStyle w:val="aa"/>
          <w:rFonts w:ascii="Times New Roman" w:eastAsia="Times New Roman" w:hAnsi="Times New Roman" w:cs="Times New Roman"/>
          <w:sz w:val="26"/>
          <w:szCs w:val="26"/>
          <w:vertAlign w:val="superscript"/>
          <w:lang w:val="en-US"/>
        </w:rPr>
        <w:footnoteReference w:id="4"/>
      </w:r>
      <w:r>
        <w:rPr>
          <w:rStyle w:val="aa"/>
          <w:rFonts w:ascii="Times New Roman" w:hAnsi="Times New Roman"/>
          <w:sz w:val="26"/>
          <w:szCs w:val="26"/>
          <w:lang w:val="en-US"/>
        </w:rPr>
        <w:t xml:space="preserv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Anonymous whistleblower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indicate here </w:t>
      </w:r>
    </w:p>
    <w:p w:rsidR="00392ED7" w:rsidRDefault="00392ED7">
      <w:pPr>
        <w:pStyle w:val="a9"/>
        <w:tabs>
          <w:tab w:val="left" w:pos="1245"/>
        </w:tabs>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t xml:space="preserve">Could you say that your experience in combating cross border cartels is successful?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9"/>
        </w:numPr>
        <w:rPr>
          <w:rFonts w:ascii="Times New Roman" w:hAnsi="Times New Roman"/>
          <w:sz w:val="26"/>
          <w:szCs w:val="26"/>
          <w:lang w:val="en-US"/>
        </w:rPr>
      </w:pPr>
      <w:r>
        <w:rPr>
          <w:rStyle w:val="aa"/>
          <w:rFonts w:ascii="Times New Roman" w:hAnsi="Times New Roman"/>
          <w:sz w:val="26"/>
          <w:szCs w:val="26"/>
          <w:lang w:val="en-US"/>
        </w:rPr>
        <w:t>If no, why?</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ind w:left="360"/>
        <w:rPr>
          <w:rStyle w:val="aa"/>
          <w:rFonts w:ascii="Times New Roman" w:eastAsia="Times New Roman" w:hAnsi="Times New Roman" w:cs="Times New Roman"/>
          <w:sz w:val="26"/>
          <w:szCs w:val="26"/>
          <w:lang w:val="en-US"/>
        </w:rPr>
      </w:pPr>
      <w:r>
        <w:rPr>
          <w:rStyle w:val="aa"/>
          <w:rFonts w:ascii="Times New Roman" w:hAnsi="Times New Roman"/>
          <w:i/>
          <w:iCs/>
          <w:sz w:val="26"/>
          <w:szCs w:val="26"/>
          <w:lang w:val="en-US"/>
        </w:rPr>
        <w:t xml:space="preserve">Please indicate here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8"/>
        </w:numPr>
        <w:rPr>
          <w:rFonts w:ascii="Times New Roman" w:hAnsi="Times New Roman"/>
          <w:sz w:val="26"/>
          <w:szCs w:val="26"/>
          <w:lang w:val="en-US"/>
        </w:rPr>
      </w:pPr>
      <w:r>
        <w:rPr>
          <w:rStyle w:val="aa"/>
          <w:rFonts w:ascii="Times New Roman" w:hAnsi="Times New Roman"/>
          <w:sz w:val="26"/>
          <w:szCs w:val="26"/>
          <w:lang w:val="en-US"/>
        </w:rPr>
        <w:t xml:space="preserve"> What kind of difficulties, if any, have you met when investigating cross border cartels (you could choose more than one item)?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difficulties </w:t>
      </w:r>
    </w:p>
    <w:p w:rsidR="00392ED7" w:rsidRPr="00F77814"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Legislative restrictions</w:t>
      </w:r>
      <w:r>
        <w:rPr>
          <w:rStyle w:val="aa"/>
          <w:rFonts w:ascii="Times New Roman" w:eastAsia="Times New Roman" w:hAnsi="Times New Roman" w:cs="Times New Roman"/>
          <w:sz w:val="26"/>
          <w:szCs w:val="26"/>
          <w:vertAlign w:val="superscript"/>
        </w:rPr>
        <w:footnoteReference w:id="5"/>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Difficulties related to evidence gathering</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Difficulties related to request for information from economic entities located outside your national jurisdiction</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Lack of knowledge and specific skills of the employees of your Competition Authority</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Lack of resources (financial restrictions, lack of staff, etc.)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Time limits set for conducting investigation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lastRenderedPageBreak/>
        <w:t>☐</w:t>
      </w:r>
      <w:r>
        <w:rPr>
          <w:rStyle w:val="aa"/>
          <w:rFonts w:ascii="Times New Roman" w:hAnsi="Times New Roman"/>
          <w:sz w:val="26"/>
          <w:szCs w:val="26"/>
          <w:lang w:val="en-US"/>
        </w:rPr>
        <w:t xml:space="preserve">     Difficulties related to communication with foreign Competition Authorities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Difficulties related to translation of requests for information into foreign languages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Difficulties related to presence of the defendants from foreign jurisdiction on case hearings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Difficulties related to bringing foreign entities to liability in your national jurisdiction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Difficulties related to collection of fines imposed on foreign economic entities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Taking into account your answers to the previous question, which challenges, in your opinion, had the critical importance for effective enforcement of cross border cartels by your Competition Authority (please, indicate 2-3 challenges)? </w:t>
      </w:r>
    </w:p>
    <w:p w:rsidR="00392ED7" w:rsidRDefault="00290A9A">
      <w:pPr>
        <w:pStyle w:val="a9"/>
        <w:ind w:left="458"/>
        <w:rPr>
          <w:rStyle w:val="aa"/>
          <w:rFonts w:ascii="Times New Roman" w:eastAsia="Times New Roman" w:hAnsi="Times New Roman" w:cs="Times New Roman"/>
          <w:sz w:val="26"/>
          <w:szCs w:val="26"/>
        </w:rPr>
      </w:pP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indicate</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i/>
          <w:iCs/>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Did you manage to bring a foreign economic entity to liability for participation in a cross border cartel?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If no, please indicate the reason why</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i/>
          <w:iCs/>
          <w:sz w:val="26"/>
          <w:szCs w:val="26"/>
        </w:rPr>
      </w:pP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indicate</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sz w:val="26"/>
          <w:szCs w:val="26"/>
        </w:rPr>
      </w:pP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If yes, which maximum administrative sanction was imposed on a foreign economic entity for participation in a cross border cartel (if possible, please provide a brief description of the relevant case or indicate a link to an openly available source where relevant information could be found)? </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i/>
          <w:iCs/>
          <w:sz w:val="26"/>
          <w:szCs w:val="26"/>
        </w:rPr>
      </w:pP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indicate</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i/>
          <w:iCs/>
          <w:sz w:val="26"/>
          <w:szCs w:val="26"/>
          <w:lang w:val="en-US"/>
        </w:rPr>
      </w:pP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4"/>
        </w:numPr>
        <w:rPr>
          <w:rFonts w:ascii="Times New Roman" w:hAnsi="Times New Roman"/>
          <w:sz w:val="26"/>
          <w:szCs w:val="26"/>
          <w:lang w:val="en-US"/>
        </w:rPr>
      </w:pPr>
      <w:r>
        <w:rPr>
          <w:rStyle w:val="aa"/>
          <w:rFonts w:ascii="Times New Roman" w:hAnsi="Times New Roman"/>
          <w:sz w:val="26"/>
          <w:szCs w:val="26"/>
          <w:lang w:val="en-US"/>
        </w:rPr>
        <w:t xml:space="preserve">Do you usually successfully collect fines imposed on a foreign economic entity for participation in a cross-border cartel? </w:t>
      </w:r>
    </w:p>
    <w:p w:rsidR="00392ED7" w:rsidRDefault="00392ED7">
      <w:pPr>
        <w:pStyle w:val="a9"/>
        <w:ind w:left="458"/>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fines always are fully paid</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Sometimes we have challenges in collecting fines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our fines were not paid by foreign economic entities  </w:t>
      </w:r>
    </w:p>
    <w:p w:rsidR="00392ED7" w:rsidRDefault="00290A9A">
      <w:pPr>
        <w:pStyle w:val="a9"/>
        <w:numPr>
          <w:ilvl w:val="0"/>
          <w:numId w:val="12"/>
        </w:numPr>
        <w:rPr>
          <w:rFonts w:hint="eastAsia"/>
          <w:sz w:val="26"/>
          <w:szCs w:val="26"/>
          <w:lang w:val="en-US"/>
        </w:rPr>
      </w:pPr>
      <w:r>
        <w:rPr>
          <w:rStyle w:val="aa"/>
          <w:rFonts w:ascii="Times New Roman" w:hAnsi="Times New Roman"/>
          <w:sz w:val="26"/>
          <w:szCs w:val="26"/>
          <w:lang w:val="en-US"/>
        </w:rPr>
        <w:t xml:space="preserve">Other </w:t>
      </w:r>
      <w:r>
        <w:rPr>
          <w:rStyle w:val="aa"/>
          <w:rFonts w:ascii="Times New Roman" w:hAnsi="Times New Roman"/>
          <w:i/>
          <w:iCs/>
          <w:sz w:val="26"/>
          <w:szCs w:val="26"/>
          <w:lang w:val="en-US"/>
        </w:rPr>
        <w:t xml:space="preserve">Please specify </w:t>
      </w:r>
    </w:p>
    <w:p w:rsidR="00392ED7" w:rsidRDefault="00392ED7">
      <w:pPr>
        <w:pStyle w:val="a9"/>
        <w:tabs>
          <w:tab w:val="left" w:pos="1245"/>
        </w:tabs>
        <w:rPr>
          <w:rStyle w:val="aa"/>
          <w:rFonts w:ascii="Times New Roman" w:eastAsia="Times New Roman" w:hAnsi="Times New Roman" w:cs="Times New Roman"/>
          <w:sz w:val="26"/>
          <w:szCs w:val="26"/>
          <w:lang w:val="en-US"/>
        </w:rPr>
      </w:pPr>
    </w:p>
    <w:p w:rsidR="00392ED7" w:rsidRDefault="00290A9A">
      <w:pPr>
        <w:pStyle w:val="a9"/>
        <w:numPr>
          <w:ilvl w:val="0"/>
          <w:numId w:val="13"/>
        </w:numPr>
        <w:rPr>
          <w:rFonts w:hint="eastAsia"/>
          <w:sz w:val="26"/>
          <w:szCs w:val="26"/>
          <w:lang w:val="en-US"/>
        </w:rPr>
      </w:pPr>
      <w:r>
        <w:rPr>
          <w:rStyle w:val="aa"/>
          <w:rFonts w:ascii="Times New Roman" w:hAnsi="Times New Roman"/>
          <w:sz w:val="26"/>
          <w:szCs w:val="26"/>
          <w:lang w:val="en-US"/>
        </w:rPr>
        <w:t xml:space="preserve"> If your jurisdiction asserts criminal liability for participation in a cartel, do you have any experience in bringing a foreign economic entity to criminal liability for participation in a cross-border cartel?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there is no criminal liability for participation in a cartel in your jurisdiction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28. If so, please, briefly describe such a case (or, if you have several cases, describe the most interesting one)</w:t>
      </w:r>
    </w:p>
    <w:p w:rsidR="00392ED7" w:rsidRDefault="00290A9A">
      <w:pPr>
        <w:pStyle w:val="a9"/>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tab/>
      </w:r>
    </w:p>
    <w:p w:rsidR="00392ED7" w:rsidRDefault="00290A9A">
      <w:pPr>
        <w:pStyle w:val="a9"/>
        <w:rPr>
          <w:rStyle w:val="aa"/>
          <w:rFonts w:ascii="Times New Roman" w:eastAsia="Times New Roman" w:hAnsi="Times New Roman" w:cs="Times New Roman"/>
          <w:i/>
          <w:iCs/>
          <w:sz w:val="26"/>
          <w:szCs w:val="26"/>
          <w:lang w:val="en-US"/>
        </w:rPr>
      </w:pPr>
      <w:r>
        <w:rPr>
          <w:rStyle w:val="aa"/>
          <w:rFonts w:ascii="Times New Roman" w:hAnsi="Times New Roman"/>
          <w:i/>
          <w:iCs/>
          <w:sz w:val="26"/>
          <w:szCs w:val="26"/>
          <w:lang w:val="en-US"/>
        </w:rPr>
        <w:t xml:space="preserve">Please describe here </w:t>
      </w:r>
    </w:p>
    <w:p w:rsidR="00392ED7" w:rsidRDefault="00392ED7">
      <w:pPr>
        <w:pStyle w:val="a9"/>
        <w:rPr>
          <w:rStyle w:val="aa"/>
          <w:rFonts w:ascii="Times New Roman" w:eastAsia="Times New Roman" w:hAnsi="Times New Roman" w:cs="Times New Roman"/>
          <w:i/>
          <w:iCs/>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 xml:space="preserve">29. Do you have experience in granting a foreign economic entity immunity for participation in a cross-border cartel in accordance with your leniency program?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our Competition Authority has never received a leniency application from a foreign economic entity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a foreign economic entity has never been the first in line for immunity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a foreign economic entity could not apply for immunity</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There is no leniency program in our jurisdiction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 xml:space="preserve">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sz w:val="26"/>
          <w:szCs w:val="26"/>
          <w:lang w:val="en-US"/>
        </w:rPr>
      </w:pPr>
      <w:r>
        <w:rPr>
          <w:rStyle w:val="aa"/>
          <w:rFonts w:ascii="Times New Roman" w:hAnsi="Times New Roman"/>
          <w:lang w:val="en-US"/>
        </w:rPr>
        <w:t>30</w:t>
      </w:r>
      <w:r>
        <w:rPr>
          <w:rStyle w:val="aa"/>
          <w:rFonts w:ascii="Times New Roman" w:hAnsi="Times New Roman"/>
          <w:sz w:val="26"/>
          <w:szCs w:val="26"/>
          <w:lang w:val="en-US"/>
        </w:rPr>
        <w:t>. If you have relevant experience, please indicate how many foreign economic entities were granted immunity in the period from 2009 to 2019 for participation in cross-border cartels</w:t>
      </w:r>
    </w:p>
    <w:p w:rsidR="00392ED7" w:rsidRDefault="00290A9A">
      <w:pPr>
        <w:pStyle w:val="a9"/>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tab/>
      </w:r>
    </w:p>
    <w:p w:rsidR="00392ED7" w:rsidRDefault="00290A9A">
      <w:pPr>
        <w:pStyle w:val="a9"/>
        <w:rPr>
          <w:rStyle w:val="aa"/>
          <w:rFonts w:ascii="Times New Roman" w:eastAsia="Times New Roman" w:hAnsi="Times New Roman" w:cs="Times New Roman"/>
          <w:i/>
          <w:iCs/>
          <w:sz w:val="26"/>
          <w:szCs w:val="26"/>
          <w:lang w:val="en-US"/>
        </w:rPr>
      </w:pPr>
      <w:r>
        <w:rPr>
          <w:rStyle w:val="aa"/>
          <w:rFonts w:ascii="Times New Roman" w:hAnsi="Times New Roman"/>
          <w:i/>
          <w:iCs/>
          <w:sz w:val="26"/>
          <w:szCs w:val="26"/>
          <w:lang w:val="en-US"/>
        </w:rPr>
        <w:t xml:space="preserve">Please indicate here </w:t>
      </w:r>
    </w:p>
    <w:p w:rsidR="00392ED7" w:rsidRDefault="00392ED7">
      <w:pPr>
        <w:pStyle w:val="a9"/>
        <w:rPr>
          <w:rStyle w:val="aa"/>
          <w:rFonts w:ascii="Times New Roman" w:eastAsia="Times New Roman" w:hAnsi="Times New Roman" w:cs="Times New Roman"/>
          <w:i/>
          <w:iCs/>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rPr>
          <w:rStyle w:val="aa"/>
          <w:rFonts w:ascii="Times New Roman" w:eastAsia="Times New Roman" w:hAnsi="Times New Roman" w:cs="Times New Roman"/>
          <w:b/>
          <w:bCs/>
          <w:sz w:val="26"/>
          <w:szCs w:val="26"/>
          <w:lang w:val="en-US"/>
        </w:rPr>
      </w:pPr>
      <w:r>
        <w:rPr>
          <w:rStyle w:val="aa"/>
          <w:rFonts w:ascii="Times New Roman" w:hAnsi="Times New Roman"/>
          <w:b/>
          <w:bCs/>
          <w:sz w:val="26"/>
          <w:szCs w:val="26"/>
          <w:lang w:val="en-US"/>
        </w:rPr>
        <w:t xml:space="preserve">III. International Cooperation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14"/>
        </w:numPr>
        <w:rPr>
          <w:rFonts w:ascii="Times New Roman" w:hAnsi="Times New Roman"/>
          <w:sz w:val="26"/>
          <w:szCs w:val="26"/>
          <w:lang w:val="en-US"/>
        </w:rPr>
      </w:pPr>
      <w:r>
        <w:rPr>
          <w:rStyle w:val="aa"/>
          <w:rFonts w:ascii="Times New Roman" w:hAnsi="Times New Roman"/>
          <w:sz w:val="26"/>
          <w:szCs w:val="26"/>
          <w:lang w:val="en-US"/>
        </w:rPr>
        <w:t xml:space="preserve"> In your opinion, is cooperation with foreign Competition Authorities of critical importance for effective cartel enforcement?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explain </w:t>
      </w:r>
    </w:p>
    <w:p w:rsidR="00392ED7" w:rsidRDefault="00392ED7">
      <w:pPr>
        <w:pStyle w:val="a9"/>
        <w:tabs>
          <w:tab w:val="left" w:pos="1245"/>
        </w:tabs>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17"/>
        </w:numPr>
        <w:rPr>
          <w:rFonts w:ascii="Times New Roman" w:hAnsi="Times New Roman"/>
          <w:sz w:val="26"/>
          <w:szCs w:val="26"/>
          <w:lang w:val="en-US"/>
        </w:rPr>
      </w:pPr>
      <w:r>
        <w:rPr>
          <w:rStyle w:val="aa"/>
          <w:rFonts w:ascii="Times New Roman" w:hAnsi="Times New Roman"/>
          <w:sz w:val="26"/>
          <w:szCs w:val="26"/>
          <w:lang w:val="en-US"/>
        </w:rPr>
        <w:t xml:space="preserve"> Do you have experience of international cooperation in cartel enforcement (not only cross border ones)?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20"/>
        </w:numPr>
        <w:rPr>
          <w:rFonts w:ascii="Times New Roman" w:hAnsi="Times New Roman"/>
          <w:sz w:val="26"/>
          <w:szCs w:val="26"/>
          <w:lang w:val="en-US"/>
        </w:rPr>
      </w:pPr>
      <w:r>
        <w:rPr>
          <w:rStyle w:val="aa"/>
          <w:rFonts w:ascii="Times New Roman" w:hAnsi="Times New Roman"/>
          <w:sz w:val="26"/>
          <w:szCs w:val="26"/>
          <w:lang w:val="en-US"/>
        </w:rPr>
        <w:t xml:space="preserve"> If so, which tools of cooperation did you use (</w:t>
      </w:r>
      <w:r>
        <w:rPr>
          <w:rStyle w:val="aa"/>
          <w:rFonts w:ascii="Times New Roman" w:hAnsi="Times New Roman"/>
          <w:i/>
          <w:iCs/>
          <w:sz w:val="26"/>
          <w:szCs w:val="26"/>
          <w:lang w:val="en-US"/>
        </w:rPr>
        <w:t>you could choose more than one item</w:t>
      </w:r>
      <w:r>
        <w:rPr>
          <w:rStyle w:val="aa"/>
          <w:rFonts w:ascii="Times New Roman" w:hAnsi="Times New Roman"/>
          <w:sz w:val="26"/>
          <w:szCs w:val="26"/>
          <w:lang w:val="en-US"/>
        </w:rPr>
        <w:t xml:space="preserve">)?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Requests for information</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Virtual consultations (via phone, Skype, messengers, etc.)</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lastRenderedPageBreak/>
        <w:t>☐</w:t>
      </w:r>
      <w:r>
        <w:rPr>
          <w:rStyle w:val="aa"/>
          <w:rFonts w:ascii="Times New Roman" w:hAnsi="Times New Roman"/>
          <w:sz w:val="26"/>
          <w:szCs w:val="26"/>
          <w:lang w:val="en-US"/>
        </w:rPr>
        <w:t xml:space="preserve">     In-person consultations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Exchange of opinions and ideas on investigative methods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Exchange of opinions on existence/absence of antitrust violation on the territory of a certain jurisdiction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Exchange of confidential information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Exchange of confidential documents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Conducting simultaneous dawn raids</w:t>
      </w:r>
      <w:r>
        <w:rPr>
          <w:rStyle w:val="aa"/>
          <w:rFonts w:ascii="Times New Roman" w:eastAsia="Times New Roman" w:hAnsi="Times New Roman" w:cs="Times New Roman"/>
          <w:sz w:val="26"/>
          <w:szCs w:val="26"/>
          <w:vertAlign w:val="superscript"/>
          <w:lang w:val="en-US"/>
        </w:rPr>
        <w:footnoteReference w:id="6"/>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Conducting joint market inquires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Conducting joint dawn raids</w:t>
      </w:r>
      <w:r>
        <w:rPr>
          <w:rStyle w:val="aa"/>
          <w:rFonts w:ascii="Times New Roman" w:eastAsia="Times New Roman" w:hAnsi="Times New Roman" w:cs="Times New Roman"/>
          <w:sz w:val="26"/>
          <w:szCs w:val="26"/>
          <w:vertAlign w:val="superscript"/>
          <w:lang w:val="en-US"/>
        </w:rPr>
        <w:footnoteReference w:id="7"/>
      </w:r>
      <w:r>
        <w:rPr>
          <w:rStyle w:val="aa"/>
          <w:rFonts w:ascii="Times New Roman" w:hAnsi="Times New Roman"/>
          <w:sz w:val="26"/>
          <w:szCs w:val="26"/>
          <w:lang w:val="en-US"/>
        </w:rPr>
        <w:t xml:space="preserv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Enforcement actions on behalf of a foreign Competition Authority</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19"/>
        </w:numPr>
        <w:rPr>
          <w:rFonts w:ascii="Times New Roman" w:hAnsi="Times New Roman"/>
          <w:sz w:val="26"/>
          <w:szCs w:val="26"/>
          <w:lang w:val="en-US"/>
        </w:rPr>
      </w:pPr>
      <w:r>
        <w:rPr>
          <w:rStyle w:val="aa"/>
          <w:rFonts w:ascii="Times New Roman" w:hAnsi="Times New Roman"/>
          <w:sz w:val="26"/>
          <w:szCs w:val="26"/>
          <w:lang w:val="en-US"/>
        </w:rPr>
        <w:t xml:space="preserve"> Do you have experience of exchange of confidential information with foreign Competition Authorities in cartel investigations?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exchange of confidential information is usual practice in our jurisdiction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we have some experience, but it is not common in our cartel enforcement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19"/>
        </w:numPr>
        <w:rPr>
          <w:rFonts w:ascii="Times New Roman" w:hAnsi="Times New Roman"/>
          <w:sz w:val="26"/>
          <w:szCs w:val="26"/>
          <w:lang w:val="en-US"/>
        </w:rPr>
      </w:pPr>
      <w:r>
        <w:rPr>
          <w:rStyle w:val="aa"/>
          <w:rFonts w:ascii="Times New Roman" w:hAnsi="Times New Roman"/>
          <w:sz w:val="26"/>
          <w:szCs w:val="26"/>
          <w:lang w:val="en-US"/>
        </w:rPr>
        <w:t xml:space="preserve"> If you have experience of investigation of cross border cartels, do you agree that international cooperation is an important element of efficient enforcement of such cases?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 strongly agree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Partially yes, depends on the concrete case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Competition Authority can effectively enforce cross-border cartel by itself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19"/>
        </w:numPr>
        <w:rPr>
          <w:rFonts w:ascii="Times New Roman" w:hAnsi="Times New Roman"/>
          <w:sz w:val="26"/>
          <w:szCs w:val="26"/>
          <w:lang w:val="en-US"/>
        </w:rPr>
      </w:pPr>
      <w:r>
        <w:rPr>
          <w:rStyle w:val="aa"/>
          <w:rFonts w:ascii="Times New Roman" w:hAnsi="Times New Roman"/>
          <w:sz w:val="26"/>
          <w:szCs w:val="26"/>
          <w:lang w:val="en-US"/>
        </w:rPr>
        <w:t xml:space="preserve"> In your opinion, which of the following factors are crucial for international cooperation in investigation of cross-border cartels? Please rate them from 0 to 10 where 0 – absolutely not important, 10 – very important) </w:t>
      </w:r>
      <w:r>
        <w:rPr>
          <w:rStyle w:val="aa"/>
          <w:rFonts w:ascii="Times New Roman" w:hAnsi="Times New Roman"/>
          <w:i/>
          <w:iCs/>
          <w:color w:val="FF0000"/>
          <w:sz w:val="26"/>
          <w:szCs w:val="26"/>
          <w:u w:color="FF0000"/>
          <w:lang w:val="en-US"/>
        </w:rPr>
        <w:t>(you can answer this question even if you have not had experience of cross border cartel enforcement yet)</w:t>
      </w:r>
      <w:r>
        <w:rPr>
          <w:rStyle w:val="aa"/>
          <w:rFonts w:ascii="Times New Roman" w:hAnsi="Times New Roman"/>
          <w:color w:val="FF0000"/>
          <w:sz w:val="26"/>
          <w:szCs w:val="26"/>
          <w:u w:color="FF0000"/>
          <w:lang w:val="en-US"/>
        </w:rPr>
        <w:t xml:space="preserve"> </w:t>
      </w:r>
    </w:p>
    <w:p w:rsidR="00392ED7" w:rsidRDefault="00392ED7">
      <w:pPr>
        <w:pStyle w:val="a9"/>
        <w:rPr>
          <w:rStyle w:val="aa"/>
          <w:rFonts w:ascii="Times New Roman" w:eastAsia="Times New Roman" w:hAnsi="Times New Roman" w:cs="Times New Roman"/>
          <w:sz w:val="26"/>
          <w:szCs w:val="26"/>
          <w:lang w:val="en-US"/>
        </w:rPr>
      </w:pPr>
    </w:p>
    <w:tbl>
      <w:tblPr>
        <w:tblStyle w:val="TableNormal"/>
        <w:tblW w:w="96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608"/>
        <w:gridCol w:w="4024"/>
      </w:tblGrid>
      <w:tr w:rsidR="00392ED7">
        <w:trPr>
          <w:trHeight w:val="310"/>
        </w:trPr>
        <w:tc>
          <w:tcPr>
            <w:tcW w:w="5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290A9A">
            <w:pPr>
              <w:pStyle w:val="2A"/>
              <w:jc w:val="center"/>
              <w:rPr>
                <w:rFonts w:hint="eastAsia"/>
              </w:rPr>
            </w:pPr>
            <w:r>
              <w:rPr>
                <w:rStyle w:val="aa"/>
                <w:rFonts w:ascii="Times New Roman" w:hAnsi="Times New Roman"/>
                <w:b/>
                <w:bCs/>
                <w:sz w:val="24"/>
                <w:szCs w:val="24"/>
                <w:lang w:val="en-US"/>
              </w:rPr>
              <w:t xml:space="preserve">Factor </w:t>
            </w:r>
          </w:p>
        </w:tc>
        <w:tc>
          <w:tcPr>
            <w:tcW w:w="4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290A9A">
            <w:pPr>
              <w:pStyle w:val="2A"/>
              <w:jc w:val="center"/>
              <w:rPr>
                <w:rFonts w:hint="eastAsia"/>
              </w:rPr>
            </w:pPr>
            <w:r>
              <w:rPr>
                <w:rStyle w:val="aa"/>
                <w:rFonts w:ascii="Times New Roman" w:hAnsi="Times New Roman"/>
                <w:b/>
                <w:bCs/>
                <w:sz w:val="24"/>
                <w:szCs w:val="24"/>
                <w:lang w:val="en-US"/>
              </w:rPr>
              <w:t xml:space="preserve">Rate from 0 to 10  </w:t>
            </w:r>
          </w:p>
        </w:tc>
      </w:tr>
      <w:tr w:rsidR="00392ED7">
        <w:trPr>
          <w:trHeight w:val="310"/>
        </w:trPr>
        <w:tc>
          <w:tcPr>
            <w:tcW w:w="5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290A9A">
            <w:pPr>
              <w:pStyle w:val="2A"/>
              <w:rPr>
                <w:rFonts w:hint="eastAsia"/>
              </w:rPr>
            </w:pPr>
            <w:r>
              <w:rPr>
                <w:rStyle w:val="aa"/>
                <w:rFonts w:ascii="Times New Roman" w:hAnsi="Times New Roman"/>
                <w:sz w:val="24"/>
                <w:szCs w:val="24"/>
                <w:lang w:val="en-US"/>
              </w:rPr>
              <w:t xml:space="preserve">Trust between Competition Authorities </w:t>
            </w:r>
            <w:r>
              <w:rPr>
                <w:rStyle w:val="aa"/>
                <w:rFonts w:ascii="Times New Roman" w:hAnsi="Times New Roman"/>
                <w:sz w:val="24"/>
                <w:szCs w:val="24"/>
              </w:rPr>
              <w:t xml:space="preserve"> </w:t>
            </w:r>
          </w:p>
        </w:tc>
        <w:tc>
          <w:tcPr>
            <w:tcW w:w="40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392ED7"/>
        </w:tc>
      </w:tr>
      <w:tr w:rsidR="00392ED7">
        <w:trPr>
          <w:trHeight w:val="605"/>
        </w:trPr>
        <w:tc>
          <w:tcPr>
            <w:tcW w:w="5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Openness of Competition Authorities to intensive dialogue (to dedicate time, staff, resources to that) </w:t>
            </w:r>
          </w:p>
        </w:tc>
        <w:tc>
          <w:tcPr>
            <w:tcW w:w="4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r>
      <w:tr w:rsidR="00392ED7">
        <w:trPr>
          <w:trHeight w:val="605"/>
        </w:trPr>
        <w:tc>
          <w:tcPr>
            <w:tcW w:w="5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Previous positive experience of cooperation with a particular Competition Authority  </w:t>
            </w:r>
          </w:p>
        </w:tc>
        <w:tc>
          <w:tcPr>
            <w:tcW w:w="40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392ED7"/>
        </w:tc>
      </w:tr>
      <w:tr w:rsidR="00392ED7">
        <w:trPr>
          <w:trHeight w:val="494"/>
        </w:trPr>
        <w:tc>
          <w:tcPr>
            <w:tcW w:w="5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Similarities of cartel investigation proceedings </w:t>
            </w:r>
          </w:p>
        </w:tc>
        <w:tc>
          <w:tcPr>
            <w:tcW w:w="4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r>
      <w:tr w:rsidR="00392ED7">
        <w:trPr>
          <w:trHeight w:val="605"/>
        </w:trPr>
        <w:tc>
          <w:tcPr>
            <w:tcW w:w="5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lastRenderedPageBreak/>
              <w:t xml:space="preserve">Similar definition of ‘confidential information’ in legislation of both jurisdictions </w:t>
            </w:r>
          </w:p>
        </w:tc>
        <w:tc>
          <w:tcPr>
            <w:tcW w:w="40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392ED7"/>
        </w:tc>
      </w:tr>
      <w:tr w:rsidR="00392ED7">
        <w:trPr>
          <w:trHeight w:val="605"/>
        </w:trPr>
        <w:tc>
          <w:tcPr>
            <w:tcW w:w="5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Existence of liability for disclosure of confidential information in the partner jurisdiction </w:t>
            </w:r>
          </w:p>
        </w:tc>
        <w:tc>
          <w:tcPr>
            <w:tcW w:w="4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r>
      <w:tr w:rsidR="00392ED7">
        <w:trPr>
          <w:trHeight w:val="974"/>
        </w:trPr>
        <w:tc>
          <w:tcPr>
            <w:tcW w:w="5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Both Competition Authorities have the same investigative powers (for example, both Authorities are able to conduct dawn raids) </w:t>
            </w:r>
          </w:p>
        </w:tc>
        <w:tc>
          <w:tcPr>
            <w:tcW w:w="40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392ED7"/>
        </w:tc>
      </w:tr>
      <w:tr w:rsidR="00392ED7">
        <w:trPr>
          <w:trHeight w:val="605"/>
        </w:trPr>
        <w:tc>
          <w:tcPr>
            <w:tcW w:w="5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The other jurisdiction has similar or equitable punishment for cartel violation as your jurisdiction  </w:t>
            </w:r>
          </w:p>
        </w:tc>
        <w:tc>
          <w:tcPr>
            <w:tcW w:w="4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r>
      <w:tr w:rsidR="00392ED7">
        <w:trPr>
          <w:trHeight w:val="494"/>
        </w:trPr>
        <w:tc>
          <w:tcPr>
            <w:tcW w:w="5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Absence of language barriers or translation problems </w:t>
            </w:r>
          </w:p>
        </w:tc>
        <w:tc>
          <w:tcPr>
            <w:tcW w:w="40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392ED7"/>
        </w:tc>
      </w:tr>
      <w:tr w:rsidR="00392ED7">
        <w:trPr>
          <w:trHeight w:val="734"/>
        </w:trPr>
        <w:tc>
          <w:tcPr>
            <w:tcW w:w="5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The Foreign Competition Authority is able to conduct enforcement actions on behalf of your jurisdiction  </w:t>
            </w:r>
          </w:p>
        </w:tc>
        <w:tc>
          <w:tcPr>
            <w:tcW w:w="40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2ED7" w:rsidRDefault="00392ED7"/>
        </w:tc>
      </w:tr>
      <w:tr w:rsidR="00392ED7">
        <w:trPr>
          <w:trHeight w:val="605"/>
        </w:trPr>
        <w:tc>
          <w:tcPr>
            <w:tcW w:w="5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Pr="00F77814" w:rsidRDefault="00290A9A">
            <w:pPr>
              <w:pStyle w:val="2A"/>
              <w:rPr>
                <w:rFonts w:hint="eastAsia"/>
                <w:lang w:val="en-US"/>
              </w:rPr>
            </w:pPr>
            <w:r>
              <w:rPr>
                <w:rStyle w:val="aa"/>
                <w:rFonts w:ascii="Times New Roman" w:hAnsi="Times New Roman"/>
                <w:sz w:val="24"/>
                <w:szCs w:val="24"/>
                <w:lang w:val="en-US"/>
              </w:rPr>
              <w:t xml:space="preserve">The Foreign Competition Authority is able to conduct joint dawn raids with your Competition Authority </w:t>
            </w:r>
          </w:p>
        </w:tc>
        <w:tc>
          <w:tcPr>
            <w:tcW w:w="40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2ED7" w:rsidRDefault="00392ED7"/>
        </w:tc>
      </w:tr>
    </w:tbl>
    <w:p w:rsidR="00392ED7" w:rsidRDefault="00392ED7">
      <w:pPr>
        <w:pStyle w:val="a9"/>
        <w:widowControl w:val="0"/>
        <w:ind w:left="324" w:hanging="324"/>
        <w:rPr>
          <w:rStyle w:val="aa"/>
          <w:rFonts w:ascii="Times New Roman" w:eastAsia="Times New Roman" w:hAnsi="Times New Roman" w:cs="Times New Roman"/>
          <w:sz w:val="26"/>
          <w:szCs w:val="26"/>
          <w:lang w:val="en-US"/>
        </w:rPr>
      </w:pPr>
    </w:p>
    <w:p w:rsidR="00392ED7" w:rsidRDefault="00392ED7">
      <w:pPr>
        <w:pStyle w:val="a9"/>
        <w:widowControl w:val="0"/>
        <w:ind w:left="216" w:hanging="216"/>
        <w:rPr>
          <w:rStyle w:val="aa"/>
          <w:rFonts w:ascii="Times New Roman" w:eastAsia="Times New Roman" w:hAnsi="Times New Roman" w:cs="Times New Roman"/>
          <w:sz w:val="26"/>
          <w:szCs w:val="26"/>
          <w:lang w:val="en-US"/>
        </w:rPr>
      </w:pP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23"/>
        </w:numPr>
        <w:rPr>
          <w:rFonts w:ascii="Times New Roman" w:hAnsi="Times New Roman"/>
          <w:sz w:val="26"/>
          <w:szCs w:val="26"/>
          <w:lang w:val="en-US"/>
        </w:rPr>
      </w:pPr>
      <w:r>
        <w:rPr>
          <w:rStyle w:val="aa"/>
          <w:rFonts w:ascii="Times New Roman" w:hAnsi="Times New Roman"/>
          <w:sz w:val="26"/>
          <w:szCs w:val="26"/>
          <w:lang w:val="en-US"/>
        </w:rPr>
        <w:t xml:space="preserve"> Have you ever used the assistance of regional or international organizations in cross-border cartel investigations?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392ED7">
      <w:pPr>
        <w:pStyle w:val="a9"/>
        <w:tabs>
          <w:tab w:val="left" w:pos="1245"/>
        </w:tabs>
        <w:rPr>
          <w:rStyle w:val="aa"/>
          <w:rFonts w:ascii="Times New Roman" w:eastAsia="Times New Roman" w:hAnsi="Times New Roman" w:cs="Times New Roman"/>
          <w:sz w:val="26"/>
          <w:szCs w:val="26"/>
          <w:lang w:val="en-US"/>
        </w:rPr>
      </w:pPr>
    </w:p>
    <w:p w:rsidR="00392ED7" w:rsidRDefault="00290A9A">
      <w:pPr>
        <w:pStyle w:val="a9"/>
        <w:numPr>
          <w:ilvl w:val="0"/>
          <w:numId w:val="24"/>
        </w:numPr>
        <w:rPr>
          <w:rFonts w:ascii="Times New Roman" w:hAnsi="Times New Roman"/>
          <w:sz w:val="26"/>
          <w:szCs w:val="26"/>
          <w:lang w:val="en-US"/>
        </w:rPr>
      </w:pPr>
      <w:r>
        <w:rPr>
          <w:rStyle w:val="aa"/>
          <w:rFonts w:ascii="Times New Roman" w:hAnsi="Times New Roman"/>
          <w:sz w:val="26"/>
          <w:szCs w:val="26"/>
          <w:lang w:val="en-US"/>
        </w:rPr>
        <w:t xml:space="preserve"> If so, please specify, which regional or international organizations you addressed and what kind of assistance you were provided with.</w:t>
      </w:r>
    </w:p>
    <w:p w:rsidR="00392ED7" w:rsidRDefault="00290A9A">
      <w:pPr>
        <w:pStyle w:val="a9"/>
        <w:rPr>
          <w:rStyle w:val="aa"/>
          <w:rFonts w:ascii="Times New Roman" w:eastAsia="Times New Roman" w:hAnsi="Times New Roman" w:cs="Times New Roman"/>
          <w:sz w:val="26"/>
          <w:szCs w:val="26"/>
          <w:lang w:val="en-US"/>
        </w:rPr>
      </w:pPr>
      <w:r>
        <w:rPr>
          <w:rStyle w:val="aa"/>
          <w:rFonts w:ascii="Times New Roman" w:eastAsia="Times New Roman" w:hAnsi="Times New Roman" w:cs="Times New Roman"/>
          <w:sz w:val="26"/>
          <w:szCs w:val="26"/>
          <w:lang w:val="en-US"/>
        </w:rPr>
        <w:tab/>
      </w:r>
    </w:p>
    <w:p w:rsidR="00392ED7" w:rsidRDefault="00290A9A">
      <w:pPr>
        <w:pStyle w:val="a9"/>
        <w:rPr>
          <w:rStyle w:val="aa"/>
          <w:rFonts w:ascii="Times New Roman" w:eastAsia="Times New Roman" w:hAnsi="Times New Roman" w:cs="Times New Roman"/>
          <w:i/>
          <w:iCs/>
          <w:sz w:val="26"/>
          <w:szCs w:val="26"/>
        </w:rPr>
      </w:pP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indicate</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i/>
          <w:iCs/>
          <w:sz w:val="26"/>
          <w:szCs w:val="26"/>
        </w:rPr>
      </w:pP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22"/>
        </w:numPr>
        <w:rPr>
          <w:rFonts w:ascii="Times New Roman" w:hAnsi="Times New Roman"/>
          <w:sz w:val="26"/>
          <w:szCs w:val="26"/>
          <w:lang w:val="en-US"/>
        </w:rPr>
      </w:pPr>
      <w:r>
        <w:rPr>
          <w:rStyle w:val="aa"/>
          <w:rFonts w:ascii="Times New Roman" w:hAnsi="Times New Roman"/>
          <w:sz w:val="26"/>
          <w:szCs w:val="26"/>
          <w:lang w:val="en-US"/>
        </w:rPr>
        <w:t xml:space="preserve"> Do you think it is an option for you to ask for assistance of regional or international organizations in the future? </w:t>
      </w:r>
    </w:p>
    <w:p w:rsidR="00392ED7" w:rsidRDefault="00290A9A">
      <w:pPr>
        <w:pStyle w:val="a9"/>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Yes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No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392ED7">
      <w:pPr>
        <w:pStyle w:val="a9"/>
        <w:rPr>
          <w:rStyle w:val="aa"/>
          <w:rFonts w:ascii="Times New Roman" w:eastAsia="Times New Roman" w:hAnsi="Times New Roman" w:cs="Times New Roman"/>
          <w:b/>
          <w:bCs/>
          <w:sz w:val="26"/>
          <w:szCs w:val="26"/>
          <w:lang w:val="en-US"/>
        </w:rPr>
      </w:pPr>
    </w:p>
    <w:p w:rsidR="00392ED7" w:rsidRDefault="00290A9A">
      <w:pPr>
        <w:pStyle w:val="a9"/>
        <w:rPr>
          <w:rStyle w:val="aa"/>
          <w:rFonts w:ascii="Times New Roman" w:eastAsia="Times New Roman" w:hAnsi="Times New Roman" w:cs="Times New Roman"/>
          <w:b/>
          <w:bCs/>
          <w:sz w:val="26"/>
          <w:szCs w:val="26"/>
          <w:lang w:val="en-US"/>
        </w:rPr>
      </w:pPr>
      <w:r>
        <w:rPr>
          <w:rStyle w:val="aa"/>
          <w:rFonts w:ascii="Times New Roman" w:hAnsi="Times New Roman"/>
          <w:b/>
          <w:bCs/>
          <w:sz w:val="26"/>
          <w:szCs w:val="26"/>
          <w:lang w:val="en-US"/>
        </w:rPr>
        <w:t xml:space="preserve">IV Challenges and Ways to Overcome Them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numPr>
          <w:ilvl w:val="0"/>
          <w:numId w:val="27"/>
        </w:numPr>
        <w:rPr>
          <w:rFonts w:ascii="Times New Roman" w:hAnsi="Times New Roman"/>
          <w:sz w:val="26"/>
          <w:szCs w:val="26"/>
          <w:lang w:val="en-US"/>
        </w:rPr>
      </w:pPr>
      <w:r>
        <w:rPr>
          <w:rStyle w:val="aa"/>
          <w:rFonts w:ascii="Times New Roman" w:hAnsi="Times New Roman"/>
          <w:sz w:val="26"/>
          <w:szCs w:val="26"/>
          <w:lang w:val="en-US"/>
        </w:rPr>
        <w:t xml:space="preserve"> If you do not have experience of cross border cartel investigations or your experience is not extensive, in your opinion, what is the reason for that (</w:t>
      </w:r>
      <w:r>
        <w:rPr>
          <w:rStyle w:val="aa"/>
          <w:rFonts w:ascii="Times New Roman" w:hAnsi="Times New Roman"/>
          <w:i/>
          <w:iCs/>
          <w:sz w:val="26"/>
          <w:szCs w:val="26"/>
          <w:lang w:val="en-US"/>
        </w:rPr>
        <w:t>you could choose more than one item</w:t>
      </w:r>
      <w:r>
        <w:rPr>
          <w:rStyle w:val="aa"/>
          <w:rFonts w:ascii="Times New Roman" w:hAnsi="Times New Roman"/>
          <w:sz w:val="26"/>
          <w:szCs w:val="26"/>
          <w:lang w:val="en-US"/>
        </w:rPr>
        <w:t>)?</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 have never faced such violations in your practice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Your Competition Authority has no resources to investigate a cross-border cartel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Your Competition Authority has no knowledge how to investigate cross-border cartels</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Your Competition Authority initiated an investigation of a cross-border cartel but was not able to prove the existence of a violation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Your competition legislation does not allow you to investigate cross-border cases</w:t>
      </w:r>
      <w:r>
        <w:rPr>
          <w:rStyle w:val="aa"/>
          <w:rFonts w:ascii="Times New Roman" w:eastAsia="Times New Roman" w:hAnsi="Times New Roman" w:cs="Times New Roman"/>
          <w:sz w:val="26"/>
          <w:szCs w:val="26"/>
          <w:vertAlign w:val="superscript"/>
          <w:lang w:val="en-US"/>
        </w:rPr>
        <w:footnoteReference w:id="8"/>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Your competition legislation does not allow you to bring foreign economic entities to liability for antitrust violations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You had to transfer your cross border cartel case to the supra-national level</w:t>
      </w:r>
      <w:r>
        <w:rPr>
          <w:rStyle w:val="aa"/>
          <w:rFonts w:ascii="Times New Roman" w:eastAsia="Times New Roman" w:hAnsi="Times New Roman" w:cs="Times New Roman"/>
          <w:sz w:val="26"/>
          <w:szCs w:val="26"/>
          <w:vertAlign w:val="superscript"/>
          <w:lang w:val="en-US"/>
        </w:rPr>
        <w:footnoteReference w:id="9"/>
      </w:r>
      <w:r>
        <w:rPr>
          <w:rStyle w:val="aa"/>
          <w:rFonts w:ascii="Times New Roman" w:hAnsi="Times New Roman"/>
          <w:sz w:val="26"/>
          <w:szCs w:val="26"/>
          <w:lang w:val="en-US"/>
        </w:rPr>
        <w:t xml:space="preserv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30"/>
        </w:numPr>
        <w:rPr>
          <w:rFonts w:ascii="Times New Roman" w:hAnsi="Times New Roman"/>
          <w:sz w:val="26"/>
          <w:szCs w:val="26"/>
          <w:lang w:val="en-US"/>
        </w:rPr>
      </w:pPr>
      <w:r>
        <w:rPr>
          <w:rStyle w:val="aa"/>
          <w:rFonts w:ascii="Times New Roman" w:hAnsi="Times New Roman"/>
          <w:sz w:val="26"/>
          <w:szCs w:val="26"/>
          <w:lang w:val="en-US"/>
        </w:rPr>
        <w:t xml:space="preserve"> Which of the following factors could help you to effectively enforce cross border cartels in your jurisdiction (</w:t>
      </w:r>
      <w:r>
        <w:rPr>
          <w:rStyle w:val="aa"/>
          <w:rFonts w:ascii="Times New Roman" w:hAnsi="Times New Roman"/>
          <w:i/>
          <w:iCs/>
          <w:sz w:val="26"/>
          <w:szCs w:val="26"/>
          <w:lang w:val="en-US"/>
        </w:rPr>
        <w:t>you could choose more than one item</w:t>
      </w:r>
      <w:r>
        <w:rPr>
          <w:rStyle w:val="aa"/>
          <w:rFonts w:ascii="Times New Roman" w:hAnsi="Times New Roman"/>
          <w:sz w:val="26"/>
          <w:szCs w:val="26"/>
          <w:lang w:val="en-US"/>
        </w:rPr>
        <w:t>)?</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Broadening of functions of your Competition Authority (for example, ability to conduct dawn raids, etc.)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Enhancing competition legislation in the course of combating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Introduction of extraterritoriality into your competition legislation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Creation of internal guidelines on combating cross-border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Capacity-building activities and training in order to provide officials of your Competition Authority with specific knowledge and skills on combating cross-border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Existence of unified international guidelines containing tools and methods for combating cross-border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Increasing resources of your Competition Authority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Creation or amendment of the leniency program in your jurisdiction</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Tightening liability for participation in cross-border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w:t>
      </w:r>
      <w:r>
        <w:rPr>
          <w:rStyle w:val="aa"/>
          <w:rFonts w:ascii="Arial" w:hAnsi="Arial"/>
          <w:color w:val="222222"/>
          <w:u w:color="222222"/>
          <w:shd w:val="clear" w:color="auto" w:fill="FFFFFF"/>
          <w:lang w:val="en-US"/>
        </w:rPr>
        <w:t xml:space="preserve">Expansion of work contacts </w:t>
      </w:r>
      <w:r>
        <w:rPr>
          <w:rStyle w:val="aa"/>
          <w:rFonts w:ascii="Times New Roman" w:hAnsi="Times New Roman"/>
          <w:sz w:val="26"/>
          <w:szCs w:val="26"/>
          <w:lang w:val="en-US"/>
        </w:rPr>
        <w:t>with foreign Competition Authorities</w:t>
      </w:r>
    </w:p>
    <w:p w:rsidR="00392ED7" w:rsidRDefault="00290A9A">
      <w:pPr>
        <w:pStyle w:val="a9"/>
        <w:numPr>
          <w:ilvl w:val="0"/>
          <w:numId w:val="12"/>
        </w:numPr>
        <w:rPr>
          <w:rFonts w:hint="eastAsia"/>
          <w:sz w:val="26"/>
          <w:szCs w:val="26"/>
          <w:lang w:val="en-US"/>
        </w:rPr>
      </w:pPr>
      <w:r>
        <w:rPr>
          <w:rStyle w:val="aa"/>
          <w:rFonts w:ascii="Times New Roman" w:hAnsi="Times New Roman"/>
          <w:sz w:val="26"/>
          <w:szCs w:val="26"/>
          <w:lang w:val="en-US"/>
        </w:rPr>
        <w:t xml:space="preserve">    Initialization of international cooperation through signing bilateral and/or multilateral cooperation agreements with a foreign Competition Authority</w:t>
      </w:r>
    </w:p>
    <w:p w:rsidR="00392ED7" w:rsidRDefault="00290A9A">
      <w:pPr>
        <w:pStyle w:val="a9"/>
        <w:numPr>
          <w:ilvl w:val="0"/>
          <w:numId w:val="12"/>
        </w:numPr>
        <w:rPr>
          <w:rFonts w:hint="eastAsia"/>
          <w:sz w:val="26"/>
          <w:szCs w:val="26"/>
          <w:lang w:val="en-US"/>
        </w:rPr>
      </w:pPr>
      <w:r>
        <w:rPr>
          <w:rStyle w:val="aa"/>
          <w:sz w:val="26"/>
          <w:szCs w:val="26"/>
          <w:lang w:val="en-US"/>
        </w:rPr>
        <w:t xml:space="preserve"> </w:t>
      </w:r>
      <w:r>
        <w:rPr>
          <w:rStyle w:val="aa"/>
          <w:rFonts w:ascii="Times New Roman" w:hAnsi="Times New Roman"/>
          <w:sz w:val="26"/>
          <w:szCs w:val="26"/>
          <w:lang w:val="en-US"/>
        </w:rPr>
        <w:t xml:space="preserve">   Use of the consultation mechanism provided by the UN Set of Principles on Competition</w:t>
      </w:r>
      <w:r>
        <w:rPr>
          <w:rStyle w:val="aa"/>
          <w:rFonts w:ascii="Times New Roman" w:eastAsia="Times New Roman" w:hAnsi="Times New Roman" w:cs="Times New Roman"/>
          <w:sz w:val="26"/>
          <w:szCs w:val="26"/>
          <w:vertAlign w:val="superscript"/>
          <w:lang w:val="en-US"/>
        </w:rPr>
        <w:footnoteReference w:id="10"/>
      </w:r>
      <w:r>
        <w:rPr>
          <w:rStyle w:val="aa"/>
          <w:rFonts w:ascii="Times New Roman" w:hAnsi="Times New Roman"/>
          <w:sz w:val="26"/>
          <w:szCs w:val="26"/>
          <w:lang w:val="en-US"/>
        </w:rPr>
        <w:t xml:space="preserv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Technical Assistance of regional or international organizations in the investigation of specific cases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 xml:space="preserve">    </w:t>
      </w:r>
    </w:p>
    <w:p w:rsidR="00392ED7" w:rsidRDefault="00392ED7">
      <w:pPr>
        <w:pStyle w:val="a9"/>
        <w:tabs>
          <w:tab w:val="left" w:pos="1245"/>
          <w:tab w:val="left" w:pos="3780"/>
        </w:tabs>
        <w:rPr>
          <w:rStyle w:val="aa"/>
          <w:rFonts w:ascii="Times New Roman" w:eastAsia="Times New Roman" w:hAnsi="Times New Roman" w:cs="Times New Roman"/>
          <w:lang w:val="en-US"/>
        </w:rPr>
      </w:pPr>
    </w:p>
    <w:p w:rsidR="00392ED7" w:rsidRDefault="00290A9A">
      <w:pPr>
        <w:pStyle w:val="a9"/>
        <w:numPr>
          <w:ilvl w:val="0"/>
          <w:numId w:val="31"/>
        </w:numPr>
        <w:rPr>
          <w:rFonts w:ascii="Times New Roman" w:hAnsi="Times New Roman"/>
          <w:sz w:val="26"/>
          <w:szCs w:val="26"/>
          <w:lang w:val="en-US"/>
        </w:rPr>
      </w:pPr>
      <w:r>
        <w:rPr>
          <w:rStyle w:val="aa"/>
          <w:rFonts w:ascii="Times New Roman" w:hAnsi="Times New Roman"/>
          <w:sz w:val="26"/>
          <w:szCs w:val="26"/>
          <w:lang w:val="en-US"/>
        </w:rPr>
        <w:t>Please explain your opinion</w:t>
      </w:r>
      <w:r>
        <w:rPr>
          <w:rStyle w:val="aa"/>
          <w:rFonts w:ascii="Times New Roman" w:hAnsi="Times New Roman"/>
          <w:sz w:val="26"/>
          <w:szCs w:val="26"/>
        </w:rPr>
        <w:t xml:space="preserve">. </w:t>
      </w:r>
    </w:p>
    <w:p w:rsidR="00392ED7" w:rsidRDefault="00290A9A">
      <w:pPr>
        <w:pStyle w:val="a9"/>
        <w:rPr>
          <w:rStyle w:val="aa"/>
          <w:rFonts w:ascii="Times New Roman" w:eastAsia="Times New Roman" w:hAnsi="Times New Roman" w:cs="Times New Roman"/>
          <w:sz w:val="26"/>
          <w:szCs w:val="26"/>
        </w:rPr>
      </w:pPr>
      <w:r>
        <w:rPr>
          <w:rStyle w:val="aa"/>
          <w:rFonts w:ascii="Times New Roman" w:eastAsia="Times New Roman" w:hAnsi="Times New Roman" w:cs="Times New Roman"/>
          <w:sz w:val="26"/>
          <w:szCs w:val="26"/>
        </w:rPr>
        <w:tab/>
      </w:r>
    </w:p>
    <w:p w:rsidR="00392ED7" w:rsidRDefault="00290A9A">
      <w:pPr>
        <w:pStyle w:val="a9"/>
        <w:rPr>
          <w:rStyle w:val="aa"/>
          <w:rFonts w:ascii="Times New Roman" w:eastAsia="Times New Roman" w:hAnsi="Times New Roman" w:cs="Times New Roman"/>
          <w:i/>
          <w:iCs/>
          <w:sz w:val="26"/>
          <w:szCs w:val="26"/>
        </w:rPr>
      </w:pPr>
      <w:r>
        <w:rPr>
          <w:rStyle w:val="aa"/>
          <w:rFonts w:ascii="Times New Roman" w:hAnsi="Times New Roman"/>
          <w:i/>
          <w:iCs/>
          <w:sz w:val="26"/>
          <w:szCs w:val="26"/>
          <w:lang w:val="en-US"/>
        </w:rPr>
        <w:t>Please</w:t>
      </w:r>
      <w:r>
        <w:rPr>
          <w:rStyle w:val="aa"/>
          <w:rFonts w:ascii="Times New Roman" w:hAnsi="Times New Roman"/>
          <w:i/>
          <w:iCs/>
          <w:sz w:val="26"/>
          <w:szCs w:val="26"/>
        </w:rPr>
        <w:t xml:space="preserve"> </w:t>
      </w:r>
      <w:r>
        <w:rPr>
          <w:rStyle w:val="aa"/>
          <w:rFonts w:ascii="Times New Roman" w:hAnsi="Times New Roman"/>
          <w:i/>
          <w:iCs/>
          <w:sz w:val="26"/>
          <w:szCs w:val="26"/>
          <w:lang w:val="en-US"/>
        </w:rPr>
        <w:t>explain</w:t>
      </w:r>
      <w:r>
        <w:rPr>
          <w:rStyle w:val="aa"/>
          <w:rFonts w:ascii="Times New Roman" w:hAnsi="Times New Roman"/>
          <w:i/>
          <w:iCs/>
          <w:sz w:val="26"/>
          <w:szCs w:val="26"/>
        </w:rPr>
        <w:t xml:space="preserve"> </w:t>
      </w:r>
      <w:r>
        <w:rPr>
          <w:rStyle w:val="aa"/>
          <w:rFonts w:ascii="Times New Roman" w:hAnsi="Times New Roman"/>
          <w:i/>
          <w:iCs/>
          <w:sz w:val="26"/>
          <w:szCs w:val="26"/>
          <w:lang w:val="en-US"/>
        </w:rPr>
        <w:t>here</w:t>
      </w:r>
      <w:r>
        <w:rPr>
          <w:rStyle w:val="aa"/>
          <w:rFonts w:ascii="Times New Roman" w:hAnsi="Times New Roman"/>
          <w:i/>
          <w:iCs/>
          <w:sz w:val="26"/>
          <w:szCs w:val="26"/>
        </w:rPr>
        <w:t xml:space="preserve"> </w:t>
      </w:r>
    </w:p>
    <w:p w:rsidR="00392ED7" w:rsidRDefault="00392ED7">
      <w:pPr>
        <w:pStyle w:val="a9"/>
        <w:rPr>
          <w:rStyle w:val="aa"/>
          <w:rFonts w:ascii="Times New Roman" w:eastAsia="Times New Roman" w:hAnsi="Times New Roman" w:cs="Times New Roman"/>
          <w:i/>
          <w:iCs/>
          <w:sz w:val="26"/>
          <w:szCs w:val="26"/>
        </w:rPr>
      </w:pP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29"/>
        </w:numPr>
        <w:rPr>
          <w:rFonts w:ascii="Times New Roman" w:hAnsi="Times New Roman"/>
          <w:sz w:val="26"/>
          <w:szCs w:val="26"/>
          <w:lang w:val="en-US"/>
        </w:rPr>
      </w:pPr>
      <w:r>
        <w:rPr>
          <w:rStyle w:val="aa"/>
          <w:rFonts w:ascii="Times New Roman" w:hAnsi="Times New Roman"/>
          <w:sz w:val="26"/>
          <w:szCs w:val="26"/>
          <w:lang w:val="en-US"/>
        </w:rPr>
        <w:t xml:space="preserve"> In your opinion, which global approaches and mechanism(s) are necessary for effective cross border cartel enforcement (you could choose several options)?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Convergence of national competition legislations in the course of combating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Existence of active international cooperation between Competition Authorities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Creation of global approaches and standards of combating cross-border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International entrenchment of tools of combating cross-border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Creation of a unified database of cartel case investigation worldwide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Creation of international an organization or supranational authority entrusted with combating cross border cartels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Other </w:t>
      </w:r>
      <w:r>
        <w:rPr>
          <w:rStyle w:val="aa"/>
          <w:rFonts w:ascii="Times New Roman" w:hAnsi="Times New Roman"/>
          <w:i/>
          <w:iCs/>
          <w:sz w:val="26"/>
          <w:szCs w:val="26"/>
          <w:lang w:val="en-US"/>
        </w:rPr>
        <w:t xml:space="preserve">Please specify </w:t>
      </w:r>
    </w:p>
    <w:p w:rsidR="00392ED7" w:rsidRDefault="00392ED7">
      <w:pPr>
        <w:pStyle w:val="a9"/>
        <w:rPr>
          <w:rStyle w:val="aa"/>
          <w:rFonts w:ascii="Times New Roman" w:eastAsia="Times New Roman" w:hAnsi="Times New Roman" w:cs="Times New Roman"/>
          <w:sz w:val="26"/>
          <w:szCs w:val="26"/>
        </w:rPr>
      </w:pPr>
    </w:p>
    <w:p w:rsidR="00392ED7" w:rsidRDefault="00290A9A">
      <w:pPr>
        <w:pStyle w:val="a9"/>
        <w:numPr>
          <w:ilvl w:val="0"/>
          <w:numId w:val="29"/>
        </w:numPr>
        <w:rPr>
          <w:rFonts w:ascii="Times New Roman" w:hAnsi="Times New Roman"/>
          <w:sz w:val="26"/>
          <w:szCs w:val="26"/>
          <w:lang w:val="en-US"/>
        </w:rPr>
      </w:pPr>
      <w:r>
        <w:rPr>
          <w:rStyle w:val="aa"/>
          <w:rFonts w:ascii="Times New Roman" w:hAnsi="Times New Roman"/>
          <w:sz w:val="26"/>
          <w:szCs w:val="26"/>
          <w:lang w:val="en-US"/>
        </w:rPr>
        <w:t xml:space="preserve"> In your opinion, does your Competition Authority mostly relate to developed or developing ones? </w:t>
      </w:r>
    </w:p>
    <w:p w:rsidR="00392ED7" w:rsidRDefault="00392ED7">
      <w:pPr>
        <w:pStyle w:val="a9"/>
        <w:ind w:left="360"/>
        <w:rPr>
          <w:rStyle w:val="aa"/>
          <w:rFonts w:ascii="Times New Roman" w:eastAsia="Times New Roman" w:hAnsi="Times New Roman" w:cs="Times New Roman"/>
          <w:sz w:val="26"/>
          <w:szCs w:val="26"/>
          <w:lang w:val="en-US"/>
        </w:rPr>
      </w:pP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Developed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Developing   </w:t>
      </w:r>
    </w:p>
    <w:p w:rsidR="00392ED7" w:rsidRDefault="00290A9A">
      <w:pPr>
        <w:pStyle w:val="a9"/>
        <w:tabs>
          <w:tab w:val="left" w:pos="1245"/>
        </w:tabs>
        <w:rPr>
          <w:rStyle w:val="aa"/>
          <w:rFonts w:ascii="Times New Roman" w:eastAsia="Times New Roman" w:hAnsi="Times New Roman" w:cs="Times New Roman"/>
          <w:sz w:val="26"/>
          <w:szCs w:val="26"/>
          <w:lang w:val="en-US"/>
        </w:rPr>
      </w:pPr>
      <w:r>
        <w:rPr>
          <w:rStyle w:val="aa"/>
          <w:rFonts w:ascii="MS Gothic" w:eastAsia="MS Gothic" w:hAnsi="MS Gothic" w:cs="MS Gothic"/>
          <w:sz w:val="26"/>
          <w:szCs w:val="26"/>
          <w:lang w:val="en-US"/>
        </w:rPr>
        <w:t>☐</w:t>
      </w:r>
      <w:r>
        <w:rPr>
          <w:rStyle w:val="aa"/>
          <w:rFonts w:ascii="Times New Roman" w:hAnsi="Times New Roman"/>
          <w:sz w:val="26"/>
          <w:szCs w:val="26"/>
          <w:lang w:val="en-US"/>
        </w:rPr>
        <w:t xml:space="preserve">     Uncertain </w:t>
      </w:r>
    </w:p>
    <w:p w:rsidR="00392ED7" w:rsidRDefault="00392ED7">
      <w:pPr>
        <w:pStyle w:val="a9"/>
        <w:rPr>
          <w:rStyle w:val="aa"/>
          <w:rFonts w:ascii="Times New Roman" w:eastAsia="Times New Roman" w:hAnsi="Times New Roman" w:cs="Times New Roman"/>
          <w:sz w:val="26"/>
          <w:szCs w:val="26"/>
          <w:lang w:val="en-US"/>
        </w:rPr>
      </w:pPr>
    </w:p>
    <w:p w:rsidR="00392ED7" w:rsidRDefault="00290A9A">
      <w:pPr>
        <w:pStyle w:val="a9"/>
        <w:jc w:val="center"/>
        <w:rPr>
          <w:rStyle w:val="aa"/>
          <w:rFonts w:ascii="Times New Roman" w:eastAsia="Times New Roman" w:hAnsi="Times New Roman" w:cs="Times New Roman"/>
          <w:sz w:val="26"/>
          <w:szCs w:val="26"/>
          <w:lang w:val="en-US"/>
        </w:rPr>
      </w:pPr>
      <w:r>
        <w:rPr>
          <w:rStyle w:val="aa"/>
          <w:rFonts w:ascii="Times New Roman" w:hAnsi="Times New Roman"/>
          <w:sz w:val="26"/>
          <w:szCs w:val="26"/>
          <w:lang w:val="en-US"/>
        </w:rPr>
        <w:t>THANK YOU FOR YOUR TIME</w:t>
      </w:r>
    </w:p>
    <w:p w:rsidR="00392ED7" w:rsidRDefault="00392ED7">
      <w:pPr>
        <w:pStyle w:val="a9"/>
        <w:jc w:val="center"/>
        <w:rPr>
          <w:rStyle w:val="aa"/>
          <w:rFonts w:ascii="Times New Roman" w:eastAsia="Times New Roman" w:hAnsi="Times New Roman" w:cs="Times New Roman"/>
          <w:sz w:val="26"/>
          <w:szCs w:val="26"/>
          <w:lang w:val="en-US"/>
        </w:rPr>
      </w:pPr>
    </w:p>
    <w:p w:rsidR="00392ED7" w:rsidRPr="00F77814" w:rsidRDefault="00290A9A">
      <w:pPr>
        <w:pStyle w:val="a9"/>
        <w:jc w:val="center"/>
        <w:rPr>
          <w:rFonts w:hint="eastAsia"/>
          <w:lang w:val="en-US"/>
        </w:rPr>
      </w:pPr>
      <w:r>
        <w:rPr>
          <w:rStyle w:val="aa"/>
          <w:rFonts w:ascii="Times New Roman" w:hAnsi="Times New Roman"/>
          <w:sz w:val="26"/>
          <w:szCs w:val="26"/>
          <w:lang w:val="en-US"/>
        </w:rPr>
        <w:t>Please return this questionnaire to the BRICS Competition Center (</w:t>
      </w:r>
      <w:hyperlink r:id="rId9" w:history="1">
        <w:r>
          <w:rPr>
            <w:rStyle w:val="Hyperlink0"/>
            <w:rFonts w:eastAsia="Arial Unicode MS"/>
          </w:rPr>
          <w:t>bricscompetition@gmail.com</w:t>
        </w:r>
      </w:hyperlink>
      <w:r>
        <w:rPr>
          <w:rStyle w:val="aa"/>
          <w:rFonts w:ascii="Times New Roman" w:hAnsi="Times New Roman"/>
          <w:sz w:val="26"/>
          <w:szCs w:val="26"/>
          <w:lang w:val="en-US"/>
        </w:rPr>
        <w:t>)</w:t>
      </w:r>
    </w:p>
    <w:sectPr w:rsidR="00392ED7" w:rsidRPr="00F77814">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2F" w:rsidRDefault="00416D2F">
      <w:r>
        <w:separator/>
      </w:r>
    </w:p>
  </w:endnote>
  <w:endnote w:type="continuationSeparator" w:id="0">
    <w:p w:rsidR="00416D2F" w:rsidRDefault="0041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D7" w:rsidRDefault="00290A9A">
    <w:pPr>
      <w:pStyle w:val="A7"/>
      <w:tabs>
        <w:tab w:val="clear" w:pos="9020"/>
        <w:tab w:val="center" w:pos="4819"/>
        <w:tab w:val="right" w:pos="9612"/>
      </w:tabs>
      <w:rPr>
        <w:rFonts w:hint="eastAsia"/>
      </w:rPr>
    </w:pPr>
    <w:r>
      <w:rPr>
        <w:rStyle w:val="A8"/>
      </w:rPr>
      <w:tab/>
    </w:r>
    <w:r>
      <w:rPr>
        <w:rStyle w:val="A8"/>
      </w:rPr>
      <w:fldChar w:fldCharType="begin"/>
    </w:r>
    <w:r>
      <w:rPr>
        <w:rStyle w:val="A8"/>
      </w:rPr>
      <w:instrText xml:space="preserve"> PAGE </w:instrText>
    </w:r>
    <w:r>
      <w:rPr>
        <w:rStyle w:val="A8"/>
      </w:rPr>
      <w:fldChar w:fldCharType="separate"/>
    </w:r>
    <w:r w:rsidR="00F776E7">
      <w:rPr>
        <w:rStyle w:val="A8"/>
        <w:rFonts w:hint="eastAsia"/>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2F" w:rsidRDefault="00416D2F">
      <w:r>
        <w:separator/>
      </w:r>
    </w:p>
  </w:footnote>
  <w:footnote w:type="continuationSeparator" w:id="0">
    <w:p w:rsidR="00416D2F" w:rsidRDefault="00416D2F">
      <w:r>
        <w:continuationSeparator/>
      </w:r>
    </w:p>
  </w:footnote>
  <w:footnote w:type="continuationNotice" w:id="1">
    <w:p w:rsidR="00416D2F" w:rsidRDefault="00416D2F"/>
  </w:footnote>
  <w:footnote w:id="2">
    <w:p w:rsidR="00392ED7" w:rsidRPr="00F77814" w:rsidRDefault="00290A9A">
      <w:pPr>
        <w:pStyle w:val="Ab"/>
        <w:rPr>
          <w:lang w:val="en-US"/>
        </w:rPr>
      </w:pPr>
      <w:r>
        <w:rPr>
          <w:rStyle w:val="aa"/>
          <w:rFonts w:ascii="Times New Roman" w:eastAsia="Times New Roman" w:hAnsi="Times New Roman" w:cs="Times New Roman"/>
          <w:sz w:val="26"/>
          <w:szCs w:val="26"/>
          <w:vertAlign w:val="superscript"/>
        </w:rPr>
        <w:footnoteRef/>
      </w:r>
      <w:r>
        <w:rPr>
          <w:rStyle w:val="aa"/>
          <w:rFonts w:ascii="Times New Roman" w:hAnsi="Times New Roman"/>
          <w:lang w:val="en-US"/>
        </w:rPr>
        <w:t xml:space="preserve"> Priorities could be set in the program documents of a Competition Authority (for example, strategy, ‘road maps’, etc.) or could be not officially set but commonly recognized by management and officials of a Competition Authority. </w:t>
      </w:r>
    </w:p>
  </w:footnote>
  <w:footnote w:id="3">
    <w:p w:rsidR="00392ED7" w:rsidRDefault="00290A9A">
      <w:pPr>
        <w:pStyle w:val="ac"/>
      </w:pPr>
      <w:r>
        <w:rPr>
          <w:rStyle w:val="aa"/>
          <w:sz w:val="26"/>
          <w:szCs w:val="26"/>
          <w:vertAlign w:val="superscript"/>
        </w:rPr>
        <w:footnoteRef/>
      </w:r>
      <w:r>
        <w:rPr>
          <w:rStyle w:val="A8"/>
          <w:rFonts w:eastAsia="Arial Unicode MS" w:cs="Arial Unicode MS"/>
        </w:rPr>
        <w:t xml:space="preserve"> It means, for example, news media concerning cartel investigation in another jurisdiction </w:t>
      </w:r>
    </w:p>
  </w:footnote>
  <w:footnote w:id="4">
    <w:p w:rsidR="00392ED7" w:rsidRDefault="00290A9A">
      <w:pPr>
        <w:pStyle w:val="ac"/>
      </w:pPr>
      <w:r>
        <w:rPr>
          <w:rStyle w:val="aa"/>
          <w:sz w:val="26"/>
          <w:szCs w:val="26"/>
          <w:vertAlign w:val="superscript"/>
        </w:rPr>
        <w:footnoteRef/>
      </w:r>
      <w:r>
        <w:rPr>
          <w:rStyle w:val="A8"/>
          <w:rFonts w:eastAsia="Arial Unicode MS" w:cs="Arial Unicode MS"/>
        </w:rPr>
        <w:t xml:space="preserve"> For example, in the course of cooperation with the police, prosecutor office, etc. </w:t>
      </w:r>
    </w:p>
  </w:footnote>
  <w:footnote w:id="5">
    <w:p w:rsidR="00392ED7" w:rsidRPr="00F77814" w:rsidRDefault="00290A9A">
      <w:pPr>
        <w:pStyle w:val="Ab"/>
        <w:rPr>
          <w:lang w:val="en-US"/>
        </w:rPr>
      </w:pPr>
      <w:r>
        <w:rPr>
          <w:rStyle w:val="aa"/>
          <w:rFonts w:ascii="Times New Roman" w:eastAsia="Times New Roman" w:hAnsi="Times New Roman" w:cs="Times New Roman"/>
          <w:sz w:val="26"/>
          <w:szCs w:val="26"/>
          <w:vertAlign w:val="superscript"/>
        </w:rPr>
        <w:footnoteRef/>
      </w:r>
      <w:r>
        <w:rPr>
          <w:rStyle w:val="aa"/>
          <w:rFonts w:ascii="Times New Roman" w:hAnsi="Times New Roman"/>
          <w:lang w:val="en-US"/>
        </w:rPr>
        <w:t xml:space="preserve"> </w:t>
      </w:r>
      <w:r>
        <w:rPr>
          <w:rStyle w:val="aa"/>
          <w:rFonts w:ascii="Times New Roman" w:hAnsi="Times New Roman"/>
          <w:sz w:val="20"/>
          <w:szCs w:val="20"/>
          <w:lang w:val="en-US"/>
        </w:rPr>
        <w:t xml:space="preserve">For example, if according to national legislation a competition authority is not able to bring a foreign economic entity to liability for antitrust violations  </w:t>
      </w:r>
    </w:p>
  </w:footnote>
  <w:footnote w:id="6">
    <w:p w:rsidR="00392ED7" w:rsidRDefault="00290A9A">
      <w:pPr>
        <w:pStyle w:val="ac"/>
      </w:pPr>
      <w:r>
        <w:rPr>
          <w:rStyle w:val="aa"/>
          <w:sz w:val="26"/>
          <w:szCs w:val="26"/>
          <w:vertAlign w:val="superscript"/>
        </w:rPr>
        <w:footnoteRef/>
      </w:r>
      <w:r>
        <w:rPr>
          <w:rStyle w:val="A8"/>
          <w:rFonts w:eastAsia="Arial Unicode MS" w:cs="Arial Unicode MS"/>
        </w:rPr>
        <w:t xml:space="preserve"> Simultaneous down raid means the situation when different Competition Authority agree to conduct down raids of possible cartel participants in their national jurisdictions at the same time </w:t>
      </w:r>
    </w:p>
  </w:footnote>
  <w:footnote w:id="7">
    <w:p w:rsidR="00392ED7" w:rsidRDefault="00290A9A">
      <w:pPr>
        <w:pStyle w:val="ac"/>
      </w:pPr>
      <w:r>
        <w:rPr>
          <w:rStyle w:val="aa"/>
          <w:sz w:val="26"/>
          <w:szCs w:val="26"/>
          <w:vertAlign w:val="superscript"/>
        </w:rPr>
        <w:footnoteRef/>
      </w:r>
      <w:r>
        <w:rPr>
          <w:rStyle w:val="A8"/>
          <w:rFonts w:eastAsia="Arial Unicode MS" w:cs="Arial Unicode MS"/>
        </w:rPr>
        <w:t xml:space="preserve"> Joint dawn raid means conducting a dawn raid with participation of officials from a foreign Competition Authority </w:t>
      </w:r>
    </w:p>
  </w:footnote>
  <w:footnote w:id="8">
    <w:p w:rsidR="00392ED7" w:rsidRPr="00F77814" w:rsidRDefault="00290A9A">
      <w:pPr>
        <w:pStyle w:val="Ab"/>
        <w:rPr>
          <w:lang w:val="en-US"/>
        </w:rPr>
      </w:pPr>
      <w:r>
        <w:rPr>
          <w:rStyle w:val="aa"/>
          <w:rFonts w:ascii="Times New Roman" w:eastAsia="Times New Roman" w:hAnsi="Times New Roman" w:cs="Times New Roman"/>
          <w:sz w:val="26"/>
          <w:szCs w:val="26"/>
          <w:vertAlign w:val="superscript"/>
          <w:lang w:val="en-US"/>
        </w:rPr>
        <w:footnoteRef/>
      </w:r>
      <w:r>
        <w:rPr>
          <w:rStyle w:val="aa"/>
          <w:rFonts w:ascii="Times New Roman" w:hAnsi="Times New Roman"/>
          <w:lang w:val="en-US"/>
        </w:rPr>
        <w:t xml:space="preserve"> For example, your competition legislation do not have extraterritorial reach, etc.</w:t>
      </w:r>
    </w:p>
  </w:footnote>
  <w:footnote w:id="9">
    <w:p w:rsidR="00392ED7" w:rsidRPr="00F77814" w:rsidRDefault="00290A9A">
      <w:pPr>
        <w:pStyle w:val="Ab"/>
        <w:rPr>
          <w:lang w:val="en-US"/>
        </w:rPr>
      </w:pPr>
      <w:r>
        <w:rPr>
          <w:rStyle w:val="aa"/>
          <w:rFonts w:ascii="Times New Roman" w:eastAsia="Times New Roman" w:hAnsi="Times New Roman" w:cs="Times New Roman"/>
          <w:sz w:val="26"/>
          <w:szCs w:val="26"/>
          <w:vertAlign w:val="superscript"/>
          <w:lang w:val="en-US"/>
        </w:rPr>
        <w:footnoteRef/>
      </w:r>
      <w:r>
        <w:rPr>
          <w:rStyle w:val="aa"/>
          <w:rFonts w:ascii="Times New Roman" w:hAnsi="Times New Roman"/>
          <w:lang w:val="en-US"/>
        </w:rPr>
        <w:t xml:space="preserve"> In some territorial unions supra-national Competition Authorities exist which are empowered to investigate antitrust cases related to the whole territory or the territories of several states of the union (for example, the European Commission, the Eurasian Economic Commission, etc.) </w:t>
      </w:r>
    </w:p>
  </w:footnote>
  <w:footnote w:id="10">
    <w:p w:rsidR="00392ED7" w:rsidRPr="00F77814" w:rsidRDefault="00290A9A">
      <w:pPr>
        <w:pStyle w:val="Ab"/>
        <w:rPr>
          <w:lang w:val="en-US"/>
        </w:rPr>
      </w:pPr>
      <w:r>
        <w:rPr>
          <w:rStyle w:val="aa"/>
          <w:rFonts w:ascii="Times New Roman" w:eastAsia="Times New Roman" w:hAnsi="Times New Roman" w:cs="Times New Roman"/>
          <w:sz w:val="26"/>
          <w:szCs w:val="26"/>
          <w:vertAlign w:val="superscript"/>
          <w:lang w:val="en-US"/>
        </w:rPr>
        <w:footnoteRef/>
      </w:r>
      <w:r>
        <w:rPr>
          <w:rStyle w:val="aa"/>
          <w:rFonts w:ascii="Times New Roman" w:hAnsi="Times New Roman"/>
          <w:lang w:val="en-US"/>
        </w:rPr>
        <w:t xml:space="preserve"> the consultation mechanism is set in Section F of the UN Set of Principles on Competition. It is further detailed in the Guiding Policies and Procedures under Section F of the UN Set.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D7" w:rsidRDefault="00392ED7">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FF7"/>
    <w:multiLevelType w:val="hybridMultilevel"/>
    <w:tmpl w:val="EEB67B7E"/>
    <w:styleLink w:val="a"/>
    <w:lvl w:ilvl="0" w:tplc="F490E134">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CE350C">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4777E">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8848A">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AFEFA">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8004DE">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E42E78">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CD1B4">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2995C">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A938CA"/>
    <w:multiLevelType w:val="hybridMultilevel"/>
    <w:tmpl w:val="BB240DB0"/>
    <w:numStyleLink w:val="3"/>
  </w:abstractNum>
  <w:abstractNum w:abstractNumId="2" w15:restartNumberingAfterBreak="0">
    <w:nsid w:val="1F692670"/>
    <w:multiLevelType w:val="hybridMultilevel"/>
    <w:tmpl w:val="A1189EDA"/>
    <w:styleLink w:val="5"/>
    <w:lvl w:ilvl="0" w:tplc="996068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683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4BE32">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0E2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45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EBE78">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82C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62E2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04D3B4">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E76C68"/>
    <w:multiLevelType w:val="hybridMultilevel"/>
    <w:tmpl w:val="2C168BCC"/>
    <w:numStyleLink w:val="a0"/>
  </w:abstractNum>
  <w:abstractNum w:abstractNumId="4" w15:restartNumberingAfterBreak="0">
    <w:nsid w:val="27D12D8A"/>
    <w:multiLevelType w:val="hybridMultilevel"/>
    <w:tmpl w:val="4750542C"/>
    <w:numStyleLink w:val="6"/>
  </w:abstractNum>
  <w:abstractNum w:abstractNumId="5" w15:restartNumberingAfterBreak="0">
    <w:nsid w:val="2E510C76"/>
    <w:multiLevelType w:val="hybridMultilevel"/>
    <w:tmpl w:val="C56066B8"/>
    <w:numStyleLink w:val="4"/>
  </w:abstractNum>
  <w:abstractNum w:abstractNumId="6" w15:restartNumberingAfterBreak="0">
    <w:nsid w:val="2E813B5D"/>
    <w:multiLevelType w:val="hybridMultilevel"/>
    <w:tmpl w:val="EEB67B7E"/>
    <w:numStyleLink w:val="a"/>
  </w:abstractNum>
  <w:abstractNum w:abstractNumId="7" w15:restartNumberingAfterBreak="0">
    <w:nsid w:val="38CE63B1"/>
    <w:multiLevelType w:val="hybridMultilevel"/>
    <w:tmpl w:val="B67AF774"/>
    <w:styleLink w:val="7"/>
    <w:lvl w:ilvl="0" w:tplc="9DD221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D4A2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5A114E">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6D8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1471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441D6">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3EA2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6841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7644D8">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F513FB"/>
    <w:multiLevelType w:val="hybridMultilevel"/>
    <w:tmpl w:val="4702A274"/>
    <w:numStyleLink w:val="1"/>
  </w:abstractNum>
  <w:abstractNum w:abstractNumId="9" w15:restartNumberingAfterBreak="0">
    <w:nsid w:val="3B3D48ED"/>
    <w:multiLevelType w:val="hybridMultilevel"/>
    <w:tmpl w:val="C56066B8"/>
    <w:styleLink w:val="4"/>
    <w:lvl w:ilvl="0" w:tplc="2BACB5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5C64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DCC842">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AAAD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26F4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C4594">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672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C2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AE3F6">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5B6884"/>
    <w:multiLevelType w:val="hybridMultilevel"/>
    <w:tmpl w:val="BB240DB0"/>
    <w:styleLink w:val="3"/>
    <w:lvl w:ilvl="0" w:tplc="76F05A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C25C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76A238">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77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E0D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C0476">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86C8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E4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A3F58">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6504EA"/>
    <w:multiLevelType w:val="hybridMultilevel"/>
    <w:tmpl w:val="B67AF774"/>
    <w:numStyleLink w:val="7"/>
  </w:abstractNum>
  <w:abstractNum w:abstractNumId="12" w15:restartNumberingAfterBreak="0">
    <w:nsid w:val="5260786B"/>
    <w:multiLevelType w:val="hybridMultilevel"/>
    <w:tmpl w:val="EDB6E81A"/>
    <w:styleLink w:val="0"/>
    <w:lvl w:ilvl="0" w:tplc="CF80FF30">
      <w:start w:val="1"/>
      <w:numFmt w:val="decimal"/>
      <w:lvlText w:val="%1."/>
      <w:lvlJc w:val="left"/>
      <w:pPr>
        <w:ind w:left="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DE7DBE">
      <w:start w:val="1"/>
      <w:numFmt w:val="decimal"/>
      <w:lvlText w:val="%2."/>
      <w:lvlJc w:val="left"/>
      <w:pPr>
        <w:ind w:left="1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C454">
      <w:start w:val="1"/>
      <w:numFmt w:val="decimal"/>
      <w:lvlText w:val="%3."/>
      <w:lvlJc w:val="left"/>
      <w:pPr>
        <w:ind w:left="1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52F2">
      <w:start w:val="1"/>
      <w:numFmt w:val="decimal"/>
      <w:lvlText w:val="%4."/>
      <w:lvlJc w:val="left"/>
      <w:pPr>
        <w:ind w:left="2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AE846">
      <w:start w:val="1"/>
      <w:numFmt w:val="decimal"/>
      <w:lvlText w:val="%5."/>
      <w:lvlJc w:val="left"/>
      <w:pPr>
        <w:ind w:left="34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C416FC">
      <w:start w:val="1"/>
      <w:numFmt w:val="decimal"/>
      <w:lvlText w:val="%6."/>
      <w:lvlJc w:val="left"/>
      <w:pPr>
        <w:ind w:left="4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728440">
      <w:start w:val="1"/>
      <w:numFmt w:val="decimal"/>
      <w:lvlText w:val="%7."/>
      <w:lvlJc w:val="left"/>
      <w:pPr>
        <w:ind w:left="5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0DF18">
      <w:start w:val="1"/>
      <w:numFmt w:val="decimal"/>
      <w:lvlText w:val="%8."/>
      <w:lvlJc w:val="left"/>
      <w:pPr>
        <w:ind w:left="5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B87E72">
      <w:start w:val="1"/>
      <w:numFmt w:val="decimal"/>
      <w:lvlText w:val="%9."/>
      <w:lvlJc w:val="left"/>
      <w:pPr>
        <w:ind w:left="6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4305D5E"/>
    <w:multiLevelType w:val="hybridMultilevel"/>
    <w:tmpl w:val="EDB6E81A"/>
    <w:numStyleLink w:val="0"/>
  </w:abstractNum>
  <w:abstractNum w:abstractNumId="14" w15:restartNumberingAfterBreak="0">
    <w:nsid w:val="6445733C"/>
    <w:multiLevelType w:val="hybridMultilevel"/>
    <w:tmpl w:val="2C168BCC"/>
    <w:styleLink w:val="a0"/>
    <w:lvl w:ilvl="0" w:tplc="7E7CDBD6">
      <w:start w:val="1"/>
      <w:numFmt w:val="bullet"/>
      <w:suff w:val="nothing"/>
      <w:lvlText w:val="☐"/>
      <w:lvlJc w:val="left"/>
      <w:pPr>
        <w:tabs>
          <w:tab w:val="left" w:pos="1245"/>
        </w:tabs>
        <w:ind w:left="1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CF8F0">
      <w:start w:val="1"/>
      <w:numFmt w:val="bullet"/>
      <w:suff w:val="nothing"/>
      <w:lvlText w:val="☐"/>
      <w:lvlJc w:val="left"/>
      <w:pPr>
        <w:tabs>
          <w:tab w:val="left" w:pos="1245"/>
        </w:tabs>
        <w:ind w:left="7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E02CD8">
      <w:start w:val="1"/>
      <w:numFmt w:val="bullet"/>
      <w:suff w:val="nothing"/>
      <w:lvlText w:val="☐"/>
      <w:lvlJc w:val="left"/>
      <w:pPr>
        <w:tabs>
          <w:tab w:val="left" w:pos="1245"/>
        </w:tabs>
        <w:ind w:left="13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6C2EE">
      <w:start w:val="1"/>
      <w:numFmt w:val="bullet"/>
      <w:suff w:val="nothing"/>
      <w:lvlText w:val="☐"/>
      <w:lvlJc w:val="left"/>
      <w:pPr>
        <w:tabs>
          <w:tab w:val="left" w:pos="1245"/>
        </w:tabs>
        <w:ind w:left="19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C0951C">
      <w:start w:val="1"/>
      <w:numFmt w:val="bullet"/>
      <w:suff w:val="nothing"/>
      <w:lvlText w:val="☐"/>
      <w:lvlJc w:val="left"/>
      <w:pPr>
        <w:tabs>
          <w:tab w:val="left" w:pos="1245"/>
        </w:tabs>
        <w:ind w:left="25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47910">
      <w:start w:val="1"/>
      <w:numFmt w:val="bullet"/>
      <w:suff w:val="nothing"/>
      <w:lvlText w:val="☐"/>
      <w:lvlJc w:val="left"/>
      <w:pPr>
        <w:tabs>
          <w:tab w:val="left" w:pos="1245"/>
        </w:tabs>
        <w:ind w:left="31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48354">
      <w:start w:val="1"/>
      <w:numFmt w:val="bullet"/>
      <w:suff w:val="nothing"/>
      <w:lvlText w:val="☐"/>
      <w:lvlJc w:val="left"/>
      <w:pPr>
        <w:tabs>
          <w:tab w:val="left" w:pos="1245"/>
        </w:tabs>
        <w:ind w:left="37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0EF8A">
      <w:start w:val="1"/>
      <w:numFmt w:val="bullet"/>
      <w:suff w:val="nothing"/>
      <w:lvlText w:val="☐"/>
      <w:lvlJc w:val="left"/>
      <w:pPr>
        <w:tabs>
          <w:tab w:val="left" w:pos="1245"/>
        </w:tabs>
        <w:ind w:left="43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A2B30">
      <w:start w:val="1"/>
      <w:numFmt w:val="bullet"/>
      <w:suff w:val="nothing"/>
      <w:lvlText w:val="☐"/>
      <w:lvlJc w:val="left"/>
      <w:pPr>
        <w:tabs>
          <w:tab w:val="left" w:pos="1245"/>
        </w:tabs>
        <w:ind w:left="4974" w:hanging="1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3C41F2"/>
    <w:multiLevelType w:val="hybridMultilevel"/>
    <w:tmpl w:val="A1189EDA"/>
    <w:numStyleLink w:val="5"/>
  </w:abstractNum>
  <w:abstractNum w:abstractNumId="16" w15:restartNumberingAfterBreak="0">
    <w:nsid w:val="72FB57A8"/>
    <w:multiLevelType w:val="hybridMultilevel"/>
    <w:tmpl w:val="4750542C"/>
    <w:styleLink w:val="6"/>
    <w:lvl w:ilvl="0" w:tplc="B1EEA84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61F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3ACC20">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A6D0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F2C7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AA71E8">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CDC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FED8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920434">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64C0EE9"/>
    <w:multiLevelType w:val="hybridMultilevel"/>
    <w:tmpl w:val="4702A274"/>
    <w:styleLink w:val="1"/>
    <w:lvl w:ilvl="0" w:tplc="A7840D68">
      <w:start w:val="1"/>
      <w:numFmt w:val="upperRoman"/>
      <w:lvlText w:val="%1."/>
      <w:lvlJc w:val="left"/>
      <w:pPr>
        <w:ind w:left="117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CEF54">
      <w:start w:val="1"/>
      <w:numFmt w:val="lowerLetter"/>
      <w:lvlText w:val="%2."/>
      <w:lvlJc w:val="left"/>
      <w:pPr>
        <w:ind w:left="153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E2FD0">
      <w:start w:val="1"/>
      <w:numFmt w:val="lowerRoman"/>
      <w:lvlText w:val="%3."/>
      <w:lvlJc w:val="left"/>
      <w:pPr>
        <w:ind w:left="2258" w:hanging="3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5E864A">
      <w:start w:val="1"/>
      <w:numFmt w:val="decimal"/>
      <w:lvlText w:val="%4."/>
      <w:lvlJc w:val="left"/>
      <w:pPr>
        <w:ind w:left="297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A80B4">
      <w:start w:val="1"/>
      <w:numFmt w:val="lowerLetter"/>
      <w:lvlText w:val="%5."/>
      <w:lvlJc w:val="left"/>
      <w:pPr>
        <w:ind w:left="369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6D5A6">
      <w:start w:val="1"/>
      <w:numFmt w:val="lowerRoman"/>
      <w:lvlText w:val="%6."/>
      <w:lvlJc w:val="left"/>
      <w:pPr>
        <w:ind w:left="4418" w:hanging="3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6DDD2">
      <w:start w:val="1"/>
      <w:numFmt w:val="decimal"/>
      <w:lvlText w:val="%7."/>
      <w:lvlJc w:val="left"/>
      <w:pPr>
        <w:ind w:left="513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E03964">
      <w:start w:val="1"/>
      <w:numFmt w:val="lowerLetter"/>
      <w:lvlText w:val="%8."/>
      <w:lvlJc w:val="left"/>
      <w:pPr>
        <w:ind w:left="585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A82BE">
      <w:start w:val="1"/>
      <w:numFmt w:val="lowerRoman"/>
      <w:lvlText w:val="%9."/>
      <w:lvlJc w:val="left"/>
      <w:pPr>
        <w:ind w:left="6578" w:hanging="3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8"/>
  </w:num>
  <w:num w:numId="3">
    <w:abstractNumId w:val="0"/>
  </w:num>
  <w:num w:numId="4">
    <w:abstractNumId w:val="6"/>
  </w:num>
  <w:num w:numId="5">
    <w:abstractNumId w:val="12"/>
  </w:num>
  <w:num w:numId="6">
    <w:abstractNumId w:val="13"/>
  </w:num>
  <w:num w:numId="7">
    <w:abstractNumId w:val="13"/>
    <w:lvlOverride w:ilvl="0">
      <w:startOverride w:val="11"/>
    </w:lvlOverride>
  </w:num>
  <w:num w:numId="8">
    <w:abstractNumId w:val="6"/>
    <w:lvlOverride w:ilvl="0">
      <w:startOverride w:val="12"/>
      <w:lvl w:ilvl="0" w:tplc="A8CE7C86">
        <w:start w:val="1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ECC4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9C8E6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4EB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9828F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88A4A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04676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9221E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B42F9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tplc="A8CE7C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ECC4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9C8E60">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E84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982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88A4A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046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9221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B42F9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startOverride w:val="15"/>
      <w:lvl w:ilvl="0" w:tplc="A8CE7C86">
        <w:start w:val="1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ECC4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9C8E60">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E84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982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88A4A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046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9221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B42F9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4"/>
  </w:num>
  <w:num w:numId="12">
    <w:abstractNumId w:val="3"/>
  </w:num>
  <w:num w:numId="13">
    <w:abstractNumId w:val="13"/>
    <w:lvlOverride w:ilvl="0">
      <w:startOverride w:val="27"/>
      <w:lvl w:ilvl="0" w:tplc="432C4B9E">
        <w:start w:val="27"/>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0CEE5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B8F0B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52613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F88EB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4CFE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A40AA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2A396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12166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lvlOverride w:ilvl="0">
      <w:startOverride w:val="31"/>
    </w:lvlOverride>
  </w:num>
  <w:num w:numId="15">
    <w:abstractNumId w:val="10"/>
  </w:num>
  <w:num w:numId="16">
    <w:abstractNumId w:val="1"/>
  </w:num>
  <w:num w:numId="17">
    <w:abstractNumId w:val="1"/>
    <w:lvlOverride w:ilvl="0">
      <w:startOverride w:val="32"/>
    </w:lvlOverride>
  </w:num>
  <w:num w:numId="18">
    <w:abstractNumId w:val="9"/>
  </w:num>
  <w:num w:numId="19">
    <w:abstractNumId w:val="5"/>
  </w:num>
  <w:num w:numId="20">
    <w:abstractNumId w:val="5"/>
    <w:lvlOverride w:ilvl="0">
      <w:startOverride w:val="33"/>
    </w:lvlOverride>
  </w:num>
  <w:num w:numId="21">
    <w:abstractNumId w:val="2"/>
  </w:num>
  <w:num w:numId="22">
    <w:abstractNumId w:val="15"/>
  </w:num>
  <w:num w:numId="23">
    <w:abstractNumId w:val="15"/>
    <w:lvlOverride w:ilvl="0">
      <w:startOverride w:val="37"/>
    </w:lvlOverride>
  </w:num>
  <w:num w:numId="24">
    <w:abstractNumId w:val="15"/>
    <w:lvlOverride w:ilvl="0">
      <w:lvl w:ilvl="0" w:tplc="9A5C37A8">
        <w:start w:val="1"/>
        <w:numFmt w:val="decimal"/>
        <w:lvlText w:val="%1."/>
        <w:lvlJc w:val="left"/>
        <w:pPr>
          <w:tabs>
            <w:tab w:val="left" w:pos="124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E8FA4C">
        <w:start w:val="1"/>
        <w:numFmt w:val="lowerLetter"/>
        <w:suff w:val="nothing"/>
        <w:lvlText w:val="%2."/>
        <w:lvlJc w:val="left"/>
        <w:pPr>
          <w:tabs>
            <w:tab w:val="left" w:pos="1245"/>
          </w:tabs>
          <w:ind w:left="1210"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70C46E">
        <w:start w:val="1"/>
        <w:numFmt w:val="lowerRoman"/>
        <w:lvlText w:val="%3."/>
        <w:lvlJc w:val="left"/>
        <w:pPr>
          <w:tabs>
            <w:tab w:val="left" w:pos="1245"/>
          </w:tabs>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48F69E">
        <w:start w:val="1"/>
        <w:numFmt w:val="decimal"/>
        <w:lvlText w:val="%4."/>
        <w:lvlJc w:val="left"/>
        <w:pPr>
          <w:tabs>
            <w:tab w:val="left" w:pos="124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0CB12E">
        <w:start w:val="1"/>
        <w:numFmt w:val="lowerLetter"/>
        <w:lvlText w:val="%5."/>
        <w:lvlJc w:val="left"/>
        <w:pPr>
          <w:tabs>
            <w:tab w:val="left" w:pos="124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1042F4">
        <w:start w:val="1"/>
        <w:numFmt w:val="lowerRoman"/>
        <w:lvlText w:val="%6."/>
        <w:lvlJc w:val="left"/>
        <w:pPr>
          <w:tabs>
            <w:tab w:val="left" w:pos="1245"/>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40B7E8">
        <w:start w:val="1"/>
        <w:numFmt w:val="decimal"/>
        <w:lvlText w:val="%7."/>
        <w:lvlJc w:val="left"/>
        <w:pPr>
          <w:tabs>
            <w:tab w:val="left" w:pos="124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38245A">
        <w:start w:val="1"/>
        <w:numFmt w:val="lowerLetter"/>
        <w:lvlText w:val="%8."/>
        <w:lvlJc w:val="left"/>
        <w:pPr>
          <w:tabs>
            <w:tab w:val="left" w:pos="124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D2BC6E">
        <w:start w:val="1"/>
        <w:numFmt w:val="lowerRoman"/>
        <w:lvlText w:val="%9."/>
        <w:lvlJc w:val="left"/>
        <w:pPr>
          <w:tabs>
            <w:tab w:val="left" w:pos="1245"/>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4"/>
  </w:num>
  <w:num w:numId="27">
    <w:abstractNumId w:val="4"/>
    <w:lvlOverride w:ilvl="0">
      <w:startOverride w:val="40"/>
    </w:lvlOverride>
  </w:num>
  <w:num w:numId="28">
    <w:abstractNumId w:val="7"/>
  </w:num>
  <w:num w:numId="29">
    <w:abstractNumId w:val="11"/>
  </w:num>
  <w:num w:numId="30">
    <w:abstractNumId w:val="11"/>
    <w:lvlOverride w:ilvl="0">
      <w:startOverride w:val="41"/>
    </w:lvlOverride>
  </w:num>
  <w:num w:numId="31">
    <w:abstractNumId w:val="11"/>
    <w:lvlOverride w:ilvl="0">
      <w:startOverride w:val="42"/>
      <w:lvl w:ilvl="0" w:tplc="458216E0">
        <w:start w:val="42"/>
        <w:numFmt w:val="decimal"/>
        <w:lvlText w:val="%1."/>
        <w:lvlJc w:val="left"/>
        <w:pPr>
          <w:tabs>
            <w:tab w:val="left" w:pos="124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A059A6">
        <w:start w:val="1"/>
        <w:numFmt w:val="lowerLetter"/>
        <w:suff w:val="nothing"/>
        <w:lvlText w:val="%2."/>
        <w:lvlJc w:val="left"/>
        <w:pPr>
          <w:tabs>
            <w:tab w:val="left" w:pos="1245"/>
          </w:tabs>
          <w:ind w:left="1210"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6E932E">
        <w:start w:val="1"/>
        <w:numFmt w:val="lowerRoman"/>
        <w:lvlText w:val="%3."/>
        <w:lvlJc w:val="left"/>
        <w:pPr>
          <w:tabs>
            <w:tab w:val="left" w:pos="1245"/>
          </w:tabs>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AAD8B4">
        <w:start w:val="1"/>
        <w:numFmt w:val="decimal"/>
        <w:lvlText w:val="%4."/>
        <w:lvlJc w:val="left"/>
        <w:pPr>
          <w:tabs>
            <w:tab w:val="left" w:pos="124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B2267A">
        <w:start w:val="1"/>
        <w:numFmt w:val="lowerLetter"/>
        <w:lvlText w:val="%5."/>
        <w:lvlJc w:val="left"/>
        <w:pPr>
          <w:tabs>
            <w:tab w:val="left" w:pos="124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124764">
        <w:start w:val="1"/>
        <w:numFmt w:val="lowerRoman"/>
        <w:lvlText w:val="%6."/>
        <w:lvlJc w:val="left"/>
        <w:pPr>
          <w:tabs>
            <w:tab w:val="left" w:pos="1245"/>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709576">
        <w:start w:val="1"/>
        <w:numFmt w:val="decimal"/>
        <w:lvlText w:val="%7."/>
        <w:lvlJc w:val="left"/>
        <w:pPr>
          <w:tabs>
            <w:tab w:val="left" w:pos="124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0690AA">
        <w:start w:val="1"/>
        <w:numFmt w:val="lowerLetter"/>
        <w:lvlText w:val="%8."/>
        <w:lvlJc w:val="left"/>
        <w:pPr>
          <w:tabs>
            <w:tab w:val="left" w:pos="124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4AC42A">
        <w:start w:val="1"/>
        <w:numFmt w:val="lowerRoman"/>
        <w:lvlText w:val="%9."/>
        <w:lvlJc w:val="left"/>
        <w:pPr>
          <w:tabs>
            <w:tab w:val="left" w:pos="1245"/>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D7"/>
    <w:rsid w:val="00290A9A"/>
    <w:rsid w:val="00392ED7"/>
    <w:rsid w:val="003D5B36"/>
    <w:rsid w:val="00416D2F"/>
    <w:rsid w:val="00F776E7"/>
    <w:rsid w:val="00F7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4325D-F58E-4D2A-B036-8D2523A9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7">
    <w:name w:val="Колонтитулы A"/>
    <w:pPr>
      <w:tabs>
        <w:tab w:val="right" w:pos="9020"/>
      </w:tabs>
    </w:pPr>
    <w:rPr>
      <w:rFonts w:ascii="Helvetica Neue" w:hAnsi="Helvetica Neue" w:cs="Arial Unicode MS"/>
      <w:color w:val="000000"/>
      <w:sz w:val="24"/>
      <w:szCs w:val="24"/>
      <w:u w:color="000000"/>
    </w:rPr>
  </w:style>
  <w:style w:type="character" w:customStyle="1" w:styleId="A8">
    <w:name w:val="Нет A"/>
  </w:style>
  <w:style w:type="paragraph" w:styleId="a9">
    <w:name w:val="Body Text"/>
    <w:rPr>
      <w:rFonts w:ascii="Helvetica Neue" w:hAnsi="Helvetica Neue" w:cs="Arial Unicode MS"/>
      <w:color w:val="000000"/>
      <w:sz w:val="22"/>
      <w:szCs w:val="22"/>
      <w:u w:color="000000"/>
    </w:rPr>
  </w:style>
  <w:style w:type="character" w:customStyle="1" w:styleId="aa">
    <w:name w:val="Нет"/>
  </w:style>
  <w:style w:type="character" w:customStyle="1" w:styleId="Hyperlink0">
    <w:name w:val="Hyperlink.0"/>
    <w:basedOn w:val="aa"/>
    <w:rPr>
      <w:rFonts w:ascii="Times New Roman" w:eastAsia="Times New Roman" w:hAnsi="Times New Roman" w:cs="Times New Roman"/>
      <w:color w:val="0000FF"/>
      <w:sz w:val="26"/>
      <w:szCs w:val="26"/>
      <w:u w:val="single" w:color="0000FF"/>
      <w:lang w:val="en-US"/>
      <w14:textOutline w14:w="12700" w14:cap="flat" w14:cmpd="sng" w14:algn="ctr">
        <w14:noFill/>
        <w14:prstDash w14:val="solid"/>
        <w14:miter w14:lim="400000"/>
      </w14:textOutline>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numbering" w:customStyle="1" w:styleId="0">
    <w:name w:val="С числами.0"/>
    <w:pPr>
      <w:numPr>
        <w:numId w:val="5"/>
      </w:numPr>
    </w:pPr>
  </w:style>
  <w:style w:type="paragraph" w:customStyle="1" w:styleId="Ab">
    <w:name w:val="Сноска A"/>
    <w:rPr>
      <w:rFonts w:ascii="Helvetica Neue" w:eastAsia="Helvetica Neue" w:hAnsi="Helvetica Neue" w:cs="Helvetica Neue"/>
      <w:color w:val="000000"/>
      <w:sz w:val="22"/>
      <w:szCs w:val="22"/>
      <w:u w:color="000000"/>
    </w:rPr>
  </w:style>
  <w:style w:type="paragraph" w:customStyle="1" w:styleId="10">
    <w:name w:val="Основной текст1"/>
    <w:rPr>
      <w:rFonts w:cs="Arial Unicode MS"/>
      <w:color w:val="000000"/>
      <w:sz w:val="24"/>
      <w:szCs w:val="24"/>
      <w:u w:color="000000"/>
      <w:lang w:val="en-US"/>
    </w:rPr>
  </w:style>
  <w:style w:type="paragraph" w:styleId="ac">
    <w:name w:val="footnote text"/>
    <w:rPr>
      <w:rFonts w:eastAsia="Times New Roman"/>
      <w:color w:val="000000"/>
      <w:u w:color="000000"/>
      <w:lang w:val="en-US"/>
    </w:rPr>
  </w:style>
  <w:style w:type="numbering" w:customStyle="1" w:styleId="a0">
    <w:name w:val="Пункты"/>
    <w:pPr>
      <w:numPr>
        <w:numId w:val="11"/>
      </w:numPr>
    </w:pPr>
  </w:style>
  <w:style w:type="numbering" w:customStyle="1" w:styleId="3">
    <w:name w:val="Импортированный стиль 3"/>
    <w:pPr>
      <w:numPr>
        <w:numId w:val="15"/>
      </w:numPr>
    </w:pPr>
  </w:style>
  <w:style w:type="numbering" w:customStyle="1" w:styleId="4">
    <w:name w:val="Импортированный стиль 4"/>
    <w:pPr>
      <w:numPr>
        <w:numId w:val="18"/>
      </w:numPr>
    </w:pPr>
  </w:style>
  <w:style w:type="paragraph" w:customStyle="1" w:styleId="2A">
    <w:name w:val="Стиль таблицы 2 A"/>
    <w:rPr>
      <w:rFonts w:ascii="Helvetica Neue" w:hAnsi="Helvetica Neue" w:cs="Arial Unicode MS"/>
      <w:color w:val="000000"/>
      <w:u w:color="000000"/>
    </w:rPr>
  </w:style>
  <w:style w:type="numbering" w:customStyle="1" w:styleId="5">
    <w:name w:val="Импортированный стиль 5"/>
    <w:pPr>
      <w:numPr>
        <w:numId w:val="21"/>
      </w:numPr>
    </w:pPr>
  </w:style>
  <w:style w:type="numbering" w:customStyle="1" w:styleId="6">
    <w:name w:val="Импортированный стиль 6"/>
    <w:pPr>
      <w:numPr>
        <w:numId w:val="25"/>
      </w:numPr>
    </w:pPr>
  </w:style>
  <w:style w:type="numbering" w:customStyle="1" w:styleId="7">
    <w:name w:val="Импортированный стиль 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cscompeti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cscompetition@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Коротецкая Любовь Валерьевна</dc:creator>
  <cp:lastModifiedBy>User</cp:lastModifiedBy>
  <cp:revision>3</cp:revision>
  <dcterms:created xsi:type="dcterms:W3CDTF">2021-07-29T12:27:00Z</dcterms:created>
  <dcterms:modified xsi:type="dcterms:W3CDTF">2021-07-29T12:27:00Z</dcterms:modified>
</cp:coreProperties>
</file>